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637C0" w:rsidRDefault="001459AA" w:rsidP="001459AA">
      <w:pPr>
        <w:pStyle w:val="a6"/>
        <w:tabs>
          <w:tab w:val="clear" w:pos="9355"/>
          <w:tab w:val="right" w:pos="9639"/>
        </w:tabs>
        <w:ind w:left="-709" w:hanging="284"/>
        <w:jc w:val="center"/>
        <w:rPr>
          <w:rFonts w:cs="Arial"/>
          <w:sz w:val="20"/>
          <w:szCs w:val="20"/>
          <w:lang w:val="en-US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855836C" wp14:editId="639FA4A4">
                <wp:simplePos x="0" y="0"/>
                <wp:positionH relativeFrom="column">
                  <wp:posOffset>3616960</wp:posOffset>
                </wp:positionH>
                <wp:positionV relativeFrom="paragraph">
                  <wp:posOffset>-513715</wp:posOffset>
                </wp:positionV>
                <wp:extent cx="2679065" cy="933450"/>
                <wp:effectExtent l="0" t="0" r="0" b="0"/>
                <wp:wrapNone/>
                <wp:docPr id="4" name="Прямоугольник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2679065" cy="9334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B84097" w:rsidRDefault="00B84097" w:rsidP="00B84097">
                            <w:pPr>
                              <w:pStyle w:val="ab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Приложение </w:t>
                            </w:r>
                          </w:p>
                          <w:p w:rsidR="00B84097" w:rsidRPr="00F16EC9" w:rsidRDefault="00B84097" w:rsidP="00B84097">
                            <w:pPr>
                              <w:pStyle w:val="ab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к постановлению Главы Нефтеюганского района</w:t>
                            </w:r>
                          </w:p>
                          <w:p w:rsidR="00B84097" w:rsidRPr="00F16EC9" w:rsidRDefault="00B84097" w:rsidP="00B84097">
                            <w:pPr>
                              <w:pStyle w:val="ab"/>
                              <w:jc w:val="left"/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</w:pP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от </w:t>
                            </w:r>
                            <w:r w:rsidR="00F33B21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09.08.2018</w:t>
                            </w:r>
                            <w:r w:rsidRPr="00F16EC9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 xml:space="preserve"> № </w:t>
                            </w:r>
                            <w:r w:rsidR="00F33B21">
                              <w:rPr>
                                <w:rFonts w:ascii="Times New Roman" w:hAnsi="Times New Roman"/>
                                <w:sz w:val="26"/>
                                <w:szCs w:val="26"/>
                              </w:rPr>
                              <w:t>68-пг</w:t>
                            </w:r>
                            <w:bookmarkStart w:id="0" w:name="_GoBack"/>
                            <w:bookmarkEnd w:id="0"/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4" o:spid="_x0000_s1026" style="position:absolute;left:0;text-align:left;margin-left:284.8pt;margin-top:-40.45pt;width:210.95pt;height:73.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" filled="f" stroked="f">
                <v:textbox>
                  <w:txbxContent>
                    <w:p w:rsidR="00B84097" w:rsidRDefault="00B84097" w:rsidP="00B84097">
                      <w:pPr>
                        <w:pStyle w:val="ab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Приложение </w:t>
                      </w:r>
                    </w:p>
                    <w:p w:rsidR="00B84097" w:rsidRPr="00F16EC9" w:rsidRDefault="00B84097" w:rsidP="00B84097">
                      <w:pPr>
                        <w:pStyle w:val="ab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>к постановлению Главы Нефтеюганского района</w:t>
                      </w:r>
                    </w:p>
                    <w:p w:rsidR="00B84097" w:rsidRPr="00F16EC9" w:rsidRDefault="00B84097" w:rsidP="00B84097">
                      <w:pPr>
                        <w:pStyle w:val="ab"/>
                        <w:jc w:val="left"/>
                        <w:rPr>
                          <w:rFonts w:ascii="Times New Roman" w:hAnsi="Times New Roman"/>
                          <w:sz w:val="26"/>
                          <w:szCs w:val="26"/>
                        </w:rPr>
                      </w:pP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от </w:t>
                      </w:r>
                      <w:r w:rsidR="00F33B21">
                        <w:rPr>
                          <w:rFonts w:ascii="Times New Roman" w:hAnsi="Times New Roman"/>
                          <w:sz w:val="26"/>
                          <w:szCs w:val="26"/>
                        </w:rPr>
                        <w:t>09.08.2018</w:t>
                      </w:r>
                      <w:r w:rsidRPr="00F16EC9">
                        <w:rPr>
                          <w:rFonts w:ascii="Times New Roman" w:hAnsi="Times New Roman"/>
                          <w:sz w:val="26"/>
                          <w:szCs w:val="26"/>
                        </w:rPr>
                        <w:t xml:space="preserve"> № </w:t>
                      </w:r>
                      <w:r w:rsidR="00F33B21">
                        <w:rPr>
                          <w:rFonts w:ascii="Times New Roman" w:hAnsi="Times New Roman"/>
                          <w:sz w:val="26"/>
                          <w:szCs w:val="26"/>
                        </w:rPr>
                        <w:t>68-пг</w:t>
                      </w:r>
                      <w:bookmarkStart w:id="1" w:name="_GoBack"/>
                      <w:bookmarkEnd w:id="1"/>
                    </w:p>
                  </w:txbxContent>
                </v:textbox>
              </v:rect>
            </w:pict>
          </mc:Fallback>
        </mc:AlternateContent>
      </w:r>
      <w:r>
        <w:rPr>
          <w:rFonts w:cs="Arial"/>
          <w:noProof/>
          <w:sz w:val="20"/>
          <w:szCs w:val="20"/>
          <w:lang w:eastAsia="ru-RU"/>
        </w:rPr>
        <w:drawing>
          <wp:inline distT="0" distB="0" distL="0" distR="0" wp14:anchorId="02101925" wp14:editId="3EA1435C">
            <wp:extent cx="6924675" cy="9820275"/>
            <wp:effectExtent l="0" t="0" r="0" b="9525"/>
            <wp:docPr id="1" name="Рисунок 1" descr="C:\Users\HusnutdinovaLA\Desktop\титульник\3809_Осн. часть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HusnutdinovaLA\Desktop\титульник\3809_Осн. часть-001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26696" cy="98231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52F1F2D8" wp14:editId="26FE3198">
            <wp:extent cx="6619875" cy="9591675"/>
            <wp:effectExtent l="0" t="0" r="9525" b="9525"/>
            <wp:docPr id="5" name="Рисунок 5" descr="C:\Users\HusnutdinovaLA\Desktop\титульник\3809_Осн. часть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HusnutdinovaLA\Desktop\титульник\3809_Осн. часть-002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19875" cy="959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637C0" w:rsidRPr="001459AA" w:rsidRDefault="004637C0" w:rsidP="001459AA">
      <w:pPr>
        <w:pStyle w:val="a6"/>
        <w:ind w:firstLine="0"/>
        <w:rPr>
          <w:rFonts w:cs="Arial"/>
          <w:sz w:val="16"/>
          <w:szCs w:val="16"/>
        </w:rPr>
      </w:pPr>
    </w:p>
    <w:p w:rsidR="00EA4797" w:rsidRPr="001459AA" w:rsidRDefault="00EA4797" w:rsidP="00EA4797">
      <w:pPr>
        <w:ind w:firstLine="0"/>
        <w:jc w:val="center"/>
        <w:rPr>
          <w:rFonts w:ascii="Times New Roman" w:eastAsia="Times New Roman" w:hAnsi="Times New Roman"/>
          <w:sz w:val="24"/>
          <w:szCs w:val="24"/>
          <w:lang w:bidi="en-US"/>
        </w:rPr>
      </w:pPr>
    </w:p>
    <w:p w:rsidR="00C9277F" w:rsidRPr="00A9519E" w:rsidRDefault="00A15886" w:rsidP="001459AA">
      <w:pPr>
        <w:spacing w:before="240" w:after="240"/>
        <w:ind w:firstLine="0"/>
        <w:jc w:val="center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Список исполнителей ООО «</w:t>
      </w:r>
      <w:proofErr w:type="spellStart"/>
      <w:r w:rsidRPr="00A9519E">
        <w:rPr>
          <w:rFonts w:ascii="Times New Roman" w:hAnsi="Times New Roman"/>
          <w:sz w:val="24"/>
          <w:szCs w:val="24"/>
        </w:rPr>
        <w:t>Томскнефтепроект</w:t>
      </w:r>
      <w:proofErr w:type="spellEnd"/>
      <w:r w:rsidRPr="00A9519E">
        <w:rPr>
          <w:rFonts w:ascii="Times New Roman" w:hAnsi="Times New Roman"/>
          <w:sz w:val="24"/>
          <w:szCs w:val="24"/>
        </w:rPr>
        <w:t>»</w:t>
      </w:r>
    </w:p>
    <w:tbl>
      <w:tblPr>
        <w:tblStyle w:val="aa"/>
        <w:tblW w:w="9639" w:type="dxa"/>
        <w:tblLook w:val="04A0" w:firstRow="1" w:lastRow="0" w:firstColumn="1" w:lastColumn="0" w:noHBand="0" w:noVBand="1"/>
      </w:tblPr>
      <w:tblGrid>
        <w:gridCol w:w="3013"/>
        <w:gridCol w:w="3012"/>
        <w:gridCol w:w="1807"/>
        <w:gridCol w:w="1807"/>
      </w:tblGrid>
      <w:tr w:rsidR="00A15886" w:rsidRPr="00A9519E" w:rsidTr="00A15886">
        <w:trPr>
          <w:trHeight w:val="397"/>
        </w:trPr>
        <w:tc>
          <w:tcPr>
            <w:tcW w:w="3013" w:type="dxa"/>
            <w:vAlign w:val="center"/>
          </w:tcPr>
          <w:p w:rsidR="00A15886" w:rsidRPr="00A9519E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Должность</w:t>
            </w:r>
          </w:p>
        </w:tc>
        <w:tc>
          <w:tcPr>
            <w:tcW w:w="3012" w:type="dxa"/>
            <w:vAlign w:val="center"/>
          </w:tcPr>
          <w:p w:rsidR="00A15886" w:rsidRPr="00A9519E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ФИО</w:t>
            </w:r>
          </w:p>
        </w:tc>
        <w:tc>
          <w:tcPr>
            <w:tcW w:w="1807" w:type="dxa"/>
            <w:vAlign w:val="center"/>
          </w:tcPr>
          <w:p w:rsidR="00A15886" w:rsidRPr="00A9519E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Дата</w:t>
            </w:r>
          </w:p>
        </w:tc>
        <w:tc>
          <w:tcPr>
            <w:tcW w:w="1807" w:type="dxa"/>
            <w:vAlign w:val="center"/>
          </w:tcPr>
          <w:p w:rsidR="00A15886" w:rsidRPr="00A9519E" w:rsidRDefault="00A15886" w:rsidP="00A15886">
            <w:pPr>
              <w:pStyle w:val="ab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A9519E">
              <w:rPr>
                <w:rFonts w:ascii="Times New Roman" w:hAnsi="Times New Roman"/>
                <w:i/>
                <w:sz w:val="24"/>
                <w:szCs w:val="24"/>
              </w:rPr>
              <w:t>Подпись</w:t>
            </w:r>
          </w:p>
        </w:tc>
      </w:tr>
      <w:tr w:rsidR="00A15886" w:rsidRPr="00A9519E" w:rsidTr="004B465C">
        <w:trPr>
          <w:trHeight w:val="567"/>
        </w:trPr>
        <w:tc>
          <w:tcPr>
            <w:tcW w:w="3013" w:type="dxa"/>
            <w:vAlign w:val="center"/>
          </w:tcPr>
          <w:p w:rsidR="00A15886" w:rsidRPr="00A9519E" w:rsidRDefault="00A15886" w:rsidP="00710C1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A9519E">
              <w:rPr>
                <w:rFonts w:ascii="Times New Roman" w:hAnsi="Times New Roman"/>
                <w:sz w:val="24"/>
                <w:szCs w:val="24"/>
              </w:rPr>
              <w:t xml:space="preserve">Инженер </w:t>
            </w:r>
            <w:r w:rsidR="00710C19" w:rsidRPr="00A9519E"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A9519E">
              <w:rPr>
                <w:rFonts w:ascii="Times New Roman" w:hAnsi="Times New Roman"/>
                <w:sz w:val="24"/>
                <w:szCs w:val="24"/>
              </w:rPr>
              <w:t xml:space="preserve"> категории</w:t>
            </w:r>
          </w:p>
        </w:tc>
        <w:tc>
          <w:tcPr>
            <w:tcW w:w="3012" w:type="dxa"/>
            <w:vAlign w:val="center"/>
          </w:tcPr>
          <w:p w:rsidR="00A15886" w:rsidRPr="00A9519E" w:rsidRDefault="00CD6C99" w:rsidP="00710C1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Е.А. Косынкина</w:t>
            </w:r>
          </w:p>
        </w:tc>
        <w:tc>
          <w:tcPr>
            <w:tcW w:w="1807" w:type="dxa"/>
            <w:vAlign w:val="center"/>
          </w:tcPr>
          <w:p w:rsidR="00A15886" w:rsidRPr="00CD6C99" w:rsidRDefault="00CD6C99" w:rsidP="00CD6C9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  <w:r w:rsidR="00476C65" w:rsidRPr="00A9519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01</w:t>
            </w:r>
            <w:r w:rsidR="0022402D" w:rsidRPr="00A9519E">
              <w:rPr>
                <w:rFonts w:ascii="Times New Roman" w:hAnsi="Times New Roman"/>
                <w:sz w:val="24"/>
                <w:szCs w:val="24"/>
              </w:rPr>
              <w:t>.201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07" w:type="dxa"/>
            <w:vAlign w:val="center"/>
          </w:tcPr>
          <w:p w:rsidR="00A15886" w:rsidRPr="00A9519E" w:rsidRDefault="008938C8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noProof/>
                <w:sz w:val="24"/>
                <w:szCs w:val="24"/>
                <w:lang w:eastAsia="ru-RU"/>
              </w:rPr>
              <w:drawing>
                <wp:inline distT="0" distB="0" distL="0" distR="0" wp14:anchorId="33E13FD8" wp14:editId="635B15E9">
                  <wp:extent cx="396240" cy="336097"/>
                  <wp:effectExtent l="0" t="0" r="3810" b="6985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подпись.jp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96858" cy="33662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27FA6" w:rsidRPr="00A9519E" w:rsidTr="004B465C">
        <w:trPr>
          <w:trHeight w:val="567"/>
        </w:trPr>
        <w:tc>
          <w:tcPr>
            <w:tcW w:w="3013" w:type="dxa"/>
            <w:vAlign w:val="center"/>
          </w:tcPr>
          <w:p w:rsidR="00A27FA6" w:rsidRPr="00A9519E" w:rsidRDefault="00CD6C99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>
              <w:rPr>
                <w:rFonts w:ascii="Times New Roman" w:hAnsi="Times New Roman"/>
                <w:sz w:val="24"/>
                <w:szCs w:val="24"/>
              </w:rPr>
              <w:t>И.о</w:t>
            </w:r>
            <w:proofErr w:type="spellEnd"/>
            <w:r>
              <w:rPr>
                <w:rFonts w:ascii="Times New Roman" w:hAnsi="Times New Roman"/>
                <w:sz w:val="24"/>
                <w:szCs w:val="24"/>
              </w:rPr>
              <w:t xml:space="preserve"> н</w:t>
            </w:r>
            <w:r w:rsidR="0050733A" w:rsidRPr="00A9519E">
              <w:rPr>
                <w:rFonts w:ascii="Times New Roman" w:hAnsi="Times New Roman"/>
                <w:sz w:val="24"/>
                <w:szCs w:val="24"/>
              </w:rPr>
              <w:t>ачальник</w:t>
            </w:r>
            <w:r>
              <w:rPr>
                <w:rFonts w:ascii="Times New Roman" w:hAnsi="Times New Roman"/>
                <w:sz w:val="24"/>
                <w:szCs w:val="24"/>
              </w:rPr>
              <w:t>а</w:t>
            </w:r>
            <w:r w:rsidR="00A27FA6" w:rsidRPr="00A9519E">
              <w:rPr>
                <w:rFonts w:ascii="Times New Roman" w:hAnsi="Times New Roman"/>
                <w:sz w:val="24"/>
                <w:szCs w:val="24"/>
              </w:rPr>
              <w:t xml:space="preserve"> отдела</w:t>
            </w:r>
          </w:p>
        </w:tc>
        <w:tc>
          <w:tcPr>
            <w:tcW w:w="3012" w:type="dxa"/>
            <w:vAlign w:val="center"/>
          </w:tcPr>
          <w:p w:rsidR="00A27FA6" w:rsidRPr="00A9519E" w:rsidRDefault="00CD6C99" w:rsidP="00B668EA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A9519E">
              <w:rPr>
                <w:rFonts w:ascii="Times New Roman" w:hAnsi="Times New Roman"/>
                <w:sz w:val="24"/>
                <w:szCs w:val="24"/>
              </w:rPr>
              <w:t>Е.П.Агузанова</w:t>
            </w:r>
            <w:proofErr w:type="spellEnd"/>
          </w:p>
        </w:tc>
        <w:tc>
          <w:tcPr>
            <w:tcW w:w="1807" w:type="dxa"/>
            <w:vAlign w:val="center"/>
          </w:tcPr>
          <w:p w:rsidR="00A27FA6" w:rsidRPr="00CD6C99" w:rsidRDefault="00CD6C99" w:rsidP="00CD6C9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31</w:t>
            </w:r>
            <w:r w:rsidR="00476C65" w:rsidRPr="00A9519E">
              <w:rPr>
                <w:rFonts w:ascii="Times New Roman" w:hAnsi="Times New Roman"/>
                <w:sz w:val="24"/>
                <w:szCs w:val="24"/>
              </w:rPr>
              <w:t>.</w:t>
            </w:r>
            <w:r>
              <w:rPr>
                <w:rFonts w:ascii="Times New Roman" w:hAnsi="Times New Roman"/>
                <w:sz w:val="24"/>
                <w:szCs w:val="24"/>
              </w:rPr>
              <w:t>01</w:t>
            </w:r>
            <w:r w:rsidR="0022402D" w:rsidRPr="00A9519E">
              <w:rPr>
                <w:rFonts w:ascii="Times New Roman" w:hAnsi="Times New Roman"/>
                <w:sz w:val="24"/>
                <w:szCs w:val="24"/>
              </w:rPr>
              <w:t>.201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807" w:type="dxa"/>
            <w:vAlign w:val="center"/>
          </w:tcPr>
          <w:p w:rsidR="00A27FA6" w:rsidRPr="00A9519E" w:rsidRDefault="008938C8" w:rsidP="00A15886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41E2A3" wp14:editId="54A03DC3">
                  <wp:extent cx="624926" cy="336500"/>
                  <wp:effectExtent l="0" t="0" r="3810" b="6985"/>
                  <wp:docPr id="181" name="Рисунок 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30788" cy="33965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292D45" w:rsidRPr="00A9519E" w:rsidRDefault="00292D45" w:rsidP="00A15886">
      <w:pPr>
        <w:rPr>
          <w:rFonts w:ascii="Times New Roman" w:hAnsi="Times New Roman"/>
          <w:noProof/>
          <w:sz w:val="24"/>
          <w:szCs w:val="24"/>
          <w:lang w:val="en-US" w:eastAsia="ru-RU"/>
        </w:rPr>
      </w:pPr>
    </w:p>
    <w:p w:rsidR="00A15886" w:rsidRPr="00A9519E" w:rsidRDefault="00A15886" w:rsidP="00A15886">
      <w:pPr>
        <w:rPr>
          <w:rFonts w:ascii="Times New Roman" w:hAnsi="Times New Roman"/>
          <w:sz w:val="24"/>
          <w:szCs w:val="24"/>
        </w:rPr>
        <w:sectPr w:rsidR="00A15886" w:rsidRPr="00A9519E" w:rsidSect="00995BBB">
          <w:headerReference w:type="first" r:id="rId13"/>
          <w:footerReference w:type="first" r:id="rId14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sdt>
      <w:sdtPr>
        <w:rPr>
          <w:rFonts w:ascii="Times New Roman" w:eastAsia="Times New Roman" w:hAnsi="Times New Roman"/>
          <w:noProof/>
          <w:sz w:val="24"/>
          <w:szCs w:val="24"/>
          <w:lang w:bidi="en-US"/>
        </w:rPr>
        <w:id w:val="252715462"/>
        <w:docPartObj>
          <w:docPartGallery w:val="Table of Contents"/>
          <w:docPartUnique/>
        </w:docPartObj>
      </w:sdtPr>
      <w:sdtEndPr/>
      <w:sdtContent>
        <w:p w:rsidR="00610A18" w:rsidRPr="00162855" w:rsidRDefault="00610A18" w:rsidP="00BE623C">
          <w:pPr>
            <w:spacing w:before="240" w:after="240" w:line="276" w:lineRule="auto"/>
            <w:ind w:firstLine="0"/>
            <w:jc w:val="center"/>
            <w:rPr>
              <w:rFonts w:ascii="Times New Roman" w:hAnsi="Times New Roman"/>
              <w:sz w:val="24"/>
              <w:szCs w:val="24"/>
            </w:rPr>
          </w:pPr>
          <w:r w:rsidRPr="00162855">
            <w:rPr>
              <w:rFonts w:ascii="Times New Roman" w:hAnsi="Times New Roman"/>
              <w:sz w:val="24"/>
              <w:szCs w:val="24"/>
            </w:rPr>
            <w:t>Содержание</w:t>
          </w:r>
        </w:p>
        <w:p w:rsidR="00162855" w:rsidRPr="00162855" w:rsidRDefault="000D2B03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r w:rsidRPr="00162855">
            <w:rPr>
              <w:rFonts w:ascii="Times New Roman" w:hAnsi="Times New Roman"/>
            </w:rPr>
            <w:fldChar w:fldCharType="begin"/>
          </w:r>
          <w:r w:rsidRPr="00162855">
            <w:rPr>
              <w:rFonts w:ascii="Times New Roman" w:hAnsi="Times New Roman"/>
            </w:rPr>
            <w:instrText xml:space="preserve"> TOC \o "1-3" \h \z \u </w:instrText>
          </w:r>
          <w:r w:rsidRPr="00162855">
            <w:rPr>
              <w:rFonts w:ascii="Times New Roman" w:hAnsi="Times New Roman"/>
            </w:rPr>
            <w:fldChar w:fldCharType="separate"/>
          </w:r>
          <w:hyperlink w:anchor="_Toc514231050" w:history="1">
            <w:r w:rsidR="00162855" w:rsidRPr="00162855">
              <w:rPr>
                <w:rStyle w:val="af9"/>
                <w:rFonts w:ascii="Times New Roman" w:eastAsiaTheme="majorEastAsia" w:hAnsi="Times New Roman"/>
              </w:rPr>
              <w:t>1.</w:t>
            </w:r>
            <w:r w:rsidR="00162855" w:rsidRPr="0016285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162855" w:rsidRPr="00162855">
              <w:rPr>
                <w:rStyle w:val="af9"/>
                <w:rFonts w:ascii="Times New Roman" w:eastAsiaTheme="majorEastAsia" w:hAnsi="Times New Roman"/>
              </w:rPr>
              <w:t>ОСНОВНАЯ ЧАСТЬ ПРОЕКТА ПЛАНИРОВКИ ТЕРРИТОРИИ</w:t>
            </w:r>
            <w:r w:rsidR="00162855" w:rsidRPr="00162855">
              <w:rPr>
                <w:rFonts w:ascii="Times New Roman" w:hAnsi="Times New Roman"/>
                <w:webHidden/>
              </w:rPr>
              <w:tab/>
            </w:r>
            <w:r w:rsidR="00162855" w:rsidRPr="00162855">
              <w:rPr>
                <w:rFonts w:ascii="Times New Roman" w:hAnsi="Times New Roman"/>
                <w:webHidden/>
              </w:rPr>
              <w:fldChar w:fldCharType="begin"/>
            </w:r>
            <w:r w:rsidR="00162855" w:rsidRPr="00162855">
              <w:rPr>
                <w:rFonts w:ascii="Times New Roman" w:hAnsi="Times New Roman"/>
                <w:webHidden/>
              </w:rPr>
              <w:instrText xml:space="preserve"> PAGEREF _Toc514231050 \h </w:instrText>
            </w:r>
            <w:r w:rsidR="00162855" w:rsidRPr="00162855">
              <w:rPr>
                <w:rFonts w:ascii="Times New Roman" w:hAnsi="Times New Roman"/>
                <w:webHidden/>
              </w:rPr>
            </w:r>
            <w:r w:rsidR="00162855" w:rsidRPr="00162855">
              <w:rPr>
                <w:rFonts w:ascii="Times New Roman" w:hAnsi="Times New Roman"/>
                <w:webHidden/>
              </w:rPr>
              <w:fldChar w:fldCharType="separate"/>
            </w:r>
            <w:r w:rsidR="001459AA">
              <w:rPr>
                <w:rFonts w:ascii="Times New Roman" w:hAnsi="Times New Roman"/>
                <w:webHidden/>
              </w:rPr>
              <w:t>2</w:t>
            </w:r>
            <w:r w:rsidR="00162855" w:rsidRPr="0016285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162855" w:rsidRPr="00162855" w:rsidRDefault="00D54E8A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4231051" w:history="1">
            <w:r w:rsidR="00162855" w:rsidRPr="00162855">
              <w:rPr>
                <w:rStyle w:val="af9"/>
                <w:rFonts w:ascii="Times New Roman" w:eastAsiaTheme="majorEastAsia" w:hAnsi="Times New Roman"/>
                <w:caps/>
              </w:rPr>
              <w:t xml:space="preserve">1.2. </w:t>
            </w:r>
            <w:r w:rsidR="00162855" w:rsidRPr="00162855">
              <w:rPr>
                <w:rStyle w:val="af9"/>
                <w:rFonts w:ascii="Times New Roman" w:eastAsiaTheme="majorEastAsia" w:hAnsi="Times New Roman"/>
              </w:rPr>
              <w:t>Положение о размещении объектов капитального строительства</w:t>
            </w:r>
            <w:r w:rsidR="00162855" w:rsidRPr="00162855">
              <w:rPr>
                <w:rFonts w:ascii="Times New Roman" w:hAnsi="Times New Roman"/>
                <w:webHidden/>
              </w:rPr>
              <w:tab/>
            </w:r>
            <w:r w:rsidR="00162855" w:rsidRPr="00162855">
              <w:rPr>
                <w:rFonts w:ascii="Times New Roman" w:hAnsi="Times New Roman"/>
                <w:webHidden/>
              </w:rPr>
              <w:fldChar w:fldCharType="begin"/>
            </w:r>
            <w:r w:rsidR="00162855" w:rsidRPr="00162855">
              <w:rPr>
                <w:rFonts w:ascii="Times New Roman" w:hAnsi="Times New Roman"/>
                <w:webHidden/>
              </w:rPr>
              <w:instrText xml:space="preserve"> PAGEREF _Toc514231051 \h </w:instrText>
            </w:r>
            <w:r w:rsidR="00162855" w:rsidRPr="00162855">
              <w:rPr>
                <w:rFonts w:ascii="Times New Roman" w:hAnsi="Times New Roman"/>
                <w:webHidden/>
              </w:rPr>
            </w:r>
            <w:r w:rsidR="00162855" w:rsidRPr="00162855">
              <w:rPr>
                <w:rFonts w:ascii="Times New Roman" w:hAnsi="Times New Roman"/>
                <w:webHidden/>
              </w:rPr>
              <w:fldChar w:fldCharType="separate"/>
            </w:r>
            <w:r w:rsidR="001459AA">
              <w:rPr>
                <w:rFonts w:ascii="Times New Roman" w:hAnsi="Times New Roman"/>
                <w:webHidden/>
              </w:rPr>
              <w:t>2</w:t>
            </w:r>
            <w:r w:rsidR="00162855" w:rsidRPr="0016285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162855" w:rsidRPr="00162855" w:rsidRDefault="00D54E8A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4231052" w:history="1">
            <w:r w:rsidR="00162855" w:rsidRPr="00162855">
              <w:rPr>
                <w:rStyle w:val="af9"/>
                <w:rFonts w:ascii="Times New Roman" w:eastAsiaTheme="majorEastAsia" w:hAnsi="Times New Roman"/>
              </w:rPr>
              <w:t>1.2.1.</w:t>
            </w:r>
            <w:r w:rsidR="00162855" w:rsidRPr="0016285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162855" w:rsidRPr="00162855">
              <w:rPr>
                <w:rStyle w:val="af9"/>
                <w:rFonts w:ascii="Times New Roman" w:eastAsiaTheme="majorEastAsia" w:hAnsi="Times New Roman"/>
              </w:rPr>
              <w:t>Перечень планируемых к размещению объектов капитального строительства регионального значения и их характеристики (функциональное назначение, состав, этажность, общая площадь, строительный объем, площадь застройки)</w:t>
            </w:r>
            <w:r w:rsidR="00162855" w:rsidRPr="00162855">
              <w:rPr>
                <w:rFonts w:ascii="Times New Roman" w:hAnsi="Times New Roman"/>
                <w:webHidden/>
              </w:rPr>
              <w:tab/>
            </w:r>
            <w:r w:rsidR="00162855" w:rsidRPr="00162855">
              <w:rPr>
                <w:rFonts w:ascii="Times New Roman" w:hAnsi="Times New Roman"/>
                <w:webHidden/>
              </w:rPr>
              <w:fldChar w:fldCharType="begin"/>
            </w:r>
            <w:r w:rsidR="00162855" w:rsidRPr="00162855">
              <w:rPr>
                <w:rFonts w:ascii="Times New Roman" w:hAnsi="Times New Roman"/>
                <w:webHidden/>
              </w:rPr>
              <w:instrText xml:space="preserve"> PAGEREF _Toc514231052 \h </w:instrText>
            </w:r>
            <w:r w:rsidR="00162855" w:rsidRPr="00162855">
              <w:rPr>
                <w:rFonts w:ascii="Times New Roman" w:hAnsi="Times New Roman"/>
                <w:webHidden/>
              </w:rPr>
            </w:r>
            <w:r w:rsidR="00162855" w:rsidRPr="00162855">
              <w:rPr>
                <w:rFonts w:ascii="Times New Roman" w:hAnsi="Times New Roman"/>
                <w:webHidden/>
              </w:rPr>
              <w:fldChar w:fldCharType="separate"/>
            </w:r>
            <w:r w:rsidR="001459AA">
              <w:rPr>
                <w:rFonts w:ascii="Times New Roman" w:hAnsi="Times New Roman"/>
                <w:webHidden/>
              </w:rPr>
              <w:t>2</w:t>
            </w:r>
            <w:r w:rsidR="00162855" w:rsidRPr="0016285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162855" w:rsidRPr="00162855" w:rsidRDefault="00D54E8A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4231053" w:history="1">
            <w:r w:rsidR="00162855" w:rsidRPr="00162855">
              <w:rPr>
                <w:rStyle w:val="af9"/>
                <w:rFonts w:ascii="Times New Roman" w:eastAsiaTheme="majorEastAsia" w:hAnsi="Times New Roman"/>
              </w:rPr>
              <w:t>1.2.2.</w:t>
            </w:r>
            <w:r w:rsidR="00162855" w:rsidRPr="0016285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162855" w:rsidRPr="00162855">
              <w:rPr>
                <w:rStyle w:val="af9"/>
                <w:rFonts w:ascii="Times New Roman" w:eastAsiaTheme="majorEastAsia" w:hAnsi="Times New Roman"/>
              </w:rPr>
              <w:t>Положение об очередности планируемого развития территории</w:t>
            </w:r>
            <w:r w:rsidR="00162855" w:rsidRPr="00162855">
              <w:rPr>
                <w:rFonts w:ascii="Times New Roman" w:hAnsi="Times New Roman"/>
                <w:webHidden/>
              </w:rPr>
              <w:tab/>
            </w:r>
            <w:r w:rsidR="00162855" w:rsidRPr="00162855">
              <w:rPr>
                <w:rFonts w:ascii="Times New Roman" w:hAnsi="Times New Roman"/>
                <w:webHidden/>
              </w:rPr>
              <w:fldChar w:fldCharType="begin"/>
            </w:r>
            <w:r w:rsidR="00162855" w:rsidRPr="00162855">
              <w:rPr>
                <w:rFonts w:ascii="Times New Roman" w:hAnsi="Times New Roman"/>
                <w:webHidden/>
              </w:rPr>
              <w:instrText xml:space="preserve"> PAGEREF _Toc514231053 \h </w:instrText>
            </w:r>
            <w:r w:rsidR="00162855" w:rsidRPr="00162855">
              <w:rPr>
                <w:rFonts w:ascii="Times New Roman" w:hAnsi="Times New Roman"/>
                <w:webHidden/>
              </w:rPr>
            </w:r>
            <w:r w:rsidR="00162855" w:rsidRPr="00162855">
              <w:rPr>
                <w:rFonts w:ascii="Times New Roman" w:hAnsi="Times New Roman"/>
                <w:webHidden/>
              </w:rPr>
              <w:fldChar w:fldCharType="separate"/>
            </w:r>
            <w:r w:rsidR="001459AA">
              <w:rPr>
                <w:rFonts w:ascii="Times New Roman" w:hAnsi="Times New Roman"/>
                <w:webHidden/>
              </w:rPr>
              <w:t>2</w:t>
            </w:r>
            <w:r w:rsidR="00162855" w:rsidRPr="0016285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162855" w:rsidRPr="00162855" w:rsidRDefault="00D54E8A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4231054" w:history="1">
            <w:r w:rsidR="00162855" w:rsidRPr="00162855">
              <w:rPr>
                <w:rStyle w:val="af9"/>
                <w:rFonts w:ascii="Times New Roman" w:eastAsiaTheme="majorEastAsia" w:hAnsi="Times New Roman"/>
              </w:rPr>
              <w:t>1.2.3. Характеристики планируемого развития территории</w:t>
            </w:r>
            <w:r w:rsidR="00162855" w:rsidRPr="00162855">
              <w:rPr>
                <w:rFonts w:ascii="Times New Roman" w:hAnsi="Times New Roman"/>
                <w:webHidden/>
              </w:rPr>
              <w:tab/>
            </w:r>
            <w:r w:rsidR="00162855" w:rsidRPr="00162855">
              <w:rPr>
                <w:rFonts w:ascii="Times New Roman" w:hAnsi="Times New Roman"/>
                <w:webHidden/>
              </w:rPr>
              <w:fldChar w:fldCharType="begin"/>
            </w:r>
            <w:r w:rsidR="00162855" w:rsidRPr="00162855">
              <w:rPr>
                <w:rFonts w:ascii="Times New Roman" w:hAnsi="Times New Roman"/>
                <w:webHidden/>
              </w:rPr>
              <w:instrText xml:space="preserve"> PAGEREF _Toc514231054 \h </w:instrText>
            </w:r>
            <w:r w:rsidR="00162855" w:rsidRPr="00162855">
              <w:rPr>
                <w:rFonts w:ascii="Times New Roman" w:hAnsi="Times New Roman"/>
                <w:webHidden/>
              </w:rPr>
            </w:r>
            <w:r w:rsidR="00162855" w:rsidRPr="00162855">
              <w:rPr>
                <w:rFonts w:ascii="Times New Roman" w:hAnsi="Times New Roman"/>
                <w:webHidden/>
              </w:rPr>
              <w:fldChar w:fldCharType="separate"/>
            </w:r>
            <w:r w:rsidR="001459AA">
              <w:rPr>
                <w:rFonts w:ascii="Times New Roman" w:hAnsi="Times New Roman"/>
                <w:webHidden/>
              </w:rPr>
              <w:t>2</w:t>
            </w:r>
            <w:r w:rsidR="00162855" w:rsidRPr="0016285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162855" w:rsidRPr="00162855" w:rsidRDefault="00D54E8A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4231055" w:history="1">
            <w:r w:rsidR="00162855" w:rsidRPr="00162855">
              <w:rPr>
                <w:rStyle w:val="af9"/>
                <w:rFonts w:ascii="Times New Roman" w:eastAsiaTheme="majorEastAsia" w:hAnsi="Times New Roman"/>
              </w:rPr>
              <w:t>1.2.4. Решения по планировочной организации земельных участков для размещения проектируемого объекта</w:t>
            </w:r>
            <w:r w:rsidR="00162855" w:rsidRPr="00162855">
              <w:rPr>
                <w:rFonts w:ascii="Times New Roman" w:hAnsi="Times New Roman"/>
                <w:webHidden/>
              </w:rPr>
              <w:tab/>
            </w:r>
            <w:r w:rsidR="00162855" w:rsidRPr="00162855">
              <w:rPr>
                <w:rFonts w:ascii="Times New Roman" w:hAnsi="Times New Roman"/>
                <w:webHidden/>
              </w:rPr>
              <w:fldChar w:fldCharType="begin"/>
            </w:r>
            <w:r w:rsidR="00162855" w:rsidRPr="00162855">
              <w:rPr>
                <w:rFonts w:ascii="Times New Roman" w:hAnsi="Times New Roman"/>
                <w:webHidden/>
              </w:rPr>
              <w:instrText xml:space="preserve"> PAGEREF _Toc514231055 \h </w:instrText>
            </w:r>
            <w:r w:rsidR="00162855" w:rsidRPr="00162855">
              <w:rPr>
                <w:rFonts w:ascii="Times New Roman" w:hAnsi="Times New Roman"/>
                <w:webHidden/>
              </w:rPr>
            </w:r>
            <w:r w:rsidR="00162855" w:rsidRPr="00162855">
              <w:rPr>
                <w:rFonts w:ascii="Times New Roman" w:hAnsi="Times New Roman"/>
                <w:webHidden/>
              </w:rPr>
              <w:fldChar w:fldCharType="separate"/>
            </w:r>
            <w:r w:rsidR="001459AA">
              <w:rPr>
                <w:rFonts w:ascii="Times New Roman" w:hAnsi="Times New Roman"/>
                <w:webHidden/>
              </w:rPr>
              <w:t>2</w:t>
            </w:r>
            <w:r w:rsidR="00162855" w:rsidRPr="0016285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162855" w:rsidRPr="00162855" w:rsidRDefault="00D54E8A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4231056" w:history="1">
            <w:r w:rsidR="00162855" w:rsidRPr="00162855">
              <w:rPr>
                <w:rStyle w:val="af9"/>
                <w:rFonts w:ascii="Times New Roman" w:eastAsiaTheme="majorEastAsia" w:hAnsi="Times New Roman"/>
              </w:rPr>
              <w:t>1.3.</w:t>
            </w:r>
            <w:r w:rsidR="00162855" w:rsidRPr="0016285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162855" w:rsidRPr="00162855">
              <w:rPr>
                <w:rStyle w:val="af9"/>
                <w:rFonts w:ascii="Times New Roman" w:eastAsiaTheme="majorEastAsia" w:hAnsi="Times New Roman"/>
              </w:rPr>
              <w:t xml:space="preserve"> Особо охраняемые территории и зоны с особыми условиями использования</w:t>
            </w:r>
            <w:r w:rsidR="00162855" w:rsidRPr="00162855">
              <w:rPr>
                <w:rFonts w:ascii="Times New Roman" w:hAnsi="Times New Roman"/>
                <w:webHidden/>
              </w:rPr>
              <w:tab/>
            </w:r>
            <w:r w:rsidR="00162855" w:rsidRPr="00162855">
              <w:rPr>
                <w:rFonts w:ascii="Times New Roman" w:hAnsi="Times New Roman"/>
                <w:webHidden/>
              </w:rPr>
              <w:fldChar w:fldCharType="begin"/>
            </w:r>
            <w:r w:rsidR="00162855" w:rsidRPr="00162855">
              <w:rPr>
                <w:rFonts w:ascii="Times New Roman" w:hAnsi="Times New Roman"/>
                <w:webHidden/>
              </w:rPr>
              <w:instrText xml:space="preserve"> PAGEREF _Toc514231056 \h </w:instrText>
            </w:r>
            <w:r w:rsidR="00162855" w:rsidRPr="00162855">
              <w:rPr>
                <w:rFonts w:ascii="Times New Roman" w:hAnsi="Times New Roman"/>
                <w:webHidden/>
              </w:rPr>
            </w:r>
            <w:r w:rsidR="00162855" w:rsidRPr="00162855">
              <w:rPr>
                <w:rFonts w:ascii="Times New Roman" w:hAnsi="Times New Roman"/>
                <w:webHidden/>
              </w:rPr>
              <w:fldChar w:fldCharType="separate"/>
            </w:r>
            <w:r w:rsidR="001459AA">
              <w:rPr>
                <w:rFonts w:ascii="Times New Roman" w:hAnsi="Times New Roman"/>
                <w:webHidden/>
              </w:rPr>
              <w:t>2</w:t>
            </w:r>
            <w:r w:rsidR="00162855" w:rsidRPr="0016285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162855" w:rsidRPr="00162855" w:rsidRDefault="00D54E8A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4231057" w:history="1">
            <w:r w:rsidR="00162855" w:rsidRPr="00162855">
              <w:rPr>
                <w:rStyle w:val="af9"/>
                <w:rFonts w:ascii="Times New Roman" w:eastAsiaTheme="majorEastAsia" w:hAnsi="Times New Roman"/>
              </w:rPr>
              <w:t>2.</w:t>
            </w:r>
            <w:r w:rsidR="00162855" w:rsidRPr="0016285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162855" w:rsidRPr="00162855">
              <w:rPr>
                <w:rStyle w:val="af9"/>
                <w:rFonts w:ascii="Times New Roman" w:eastAsiaTheme="majorEastAsia" w:hAnsi="Times New Roman"/>
              </w:rPr>
              <w:t>ОСНОВНАЯ ЧАСТЬ ПРОЕКТА МЕЖЕВАНИЯ ТЕРРИТОРИИ</w:t>
            </w:r>
            <w:r w:rsidR="00162855" w:rsidRPr="00162855">
              <w:rPr>
                <w:rFonts w:ascii="Times New Roman" w:hAnsi="Times New Roman"/>
                <w:webHidden/>
              </w:rPr>
              <w:tab/>
            </w:r>
            <w:r w:rsidR="00162855" w:rsidRPr="00162855">
              <w:rPr>
                <w:rFonts w:ascii="Times New Roman" w:hAnsi="Times New Roman"/>
                <w:webHidden/>
              </w:rPr>
              <w:fldChar w:fldCharType="begin"/>
            </w:r>
            <w:r w:rsidR="00162855" w:rsidRPr="00162855">
              <w:rPr>
                <w:rFonts w:ascii="Times New Roman" w:hAnsi="Times New Roman"/>
                <w:webHidden/>
              </w:rPr>
              <w:instrText xml:space="preserve"> PAGEREF _Toc514231057 \h </w:instrText>
            </w:r>
            <w:r w:rsidR="00162855" w:rsidRPr="00162855">
              <w:rPr>
                <w:rFonts w:ascii="Times New Roman" w:hAnsi="Times New Roman"/>
                <w:webHidden/>
              </w:rPr>
            </w:r>
            <w:r w:rsidR="00162855" w:rsidRPr="00162855">
              <w:rPr>
                <w:rFonts w:ascii="Times New Roman" w:hAnsi="Times New Roman"/>
                <w:webHidden/>
              </w:rPr>
              <w:fldChar w:fldCharType="separate"/>
            </w:r>
            <w:r w:rsidR="001459AA">
              <w:rPr>
                <w:rFonts w:ascii="Times New Roman" w:hAnsi="Times New Roman"/>
                <w:webHidden/>
              </w:rPr>
              <w:t>2</w:t>
            </w:r>
            <w:r w:rsidR="00162855" w:rsidRPr="0016285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162855" w:rsidRPr="00162855" w:rsidRDefault="00D54E8A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4231058" w:history="1">
            <w:r w:rsidR="00162855" w:rsidRPr="00162855">
              <w:rPr>
                <w:rStyle w:val="af9"/>
                <w:rFonts w:ascii="Times New Roman" w:hAnsi="Times New Roman"/>
                <w:lang w:eastAsia="ru-RU"/>
              </w:rPr>
              <w:t>2.1.</w:t>
            </w:r>
            <w:r w:rsidR="00162855" w:rsidRPr="0016285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162855" w:rsidRPr="00162855">
              <w:rPr>
                <w:rStyle w:val="af9"/>
                <w:rFonts w:ascii="Times New Roman" w:hAnsi="Times New Roman"/>
                <w:lang w:eastAsia="ru-RU"/>
              </w:rPr>
              <w:t>Перечень и сведения о площади образуемых земельных участков, в том числе возможные способы их образования</w:t>
            </w:r>
            <w:r w:rsidR="00162855" w:rsidRPr="00162855">
              <w:rPr>
                <w:rFonts w:ascii="Times New Roman" w:hAnsi="Times New Roman"/>
                <w:webHidden/>
              </w:rPr>
              <w:tab/>
            </w:r>
            <w:r w:rsidR="00162855" w:rsidRPr="00162855">
              <w:rPr>
                <w:rFonts w:ascii="Times New Roman" w:hAnsi="Times New Roman"/>
                <w:webHidden/>
              </w:rPr>
              <w:fldChar w:fldCharType="begin"/>
            </w:r>
            <w:r w:rsidR="00162855" w:rsidRPr="00162855">
              <w:rPr>
                <w:rFonts w:ascii="Times New Roman" w:hAnsi="Times New Roman"/>
                <w:webHidden/>
              </w:rPr>
              <w:instrText xml:space="preserve"> PAGEREF _Toc514231058 \h </w:instrText>
            </w:r>
            <w:r w:rsidR="00162855" w:rsidRPr="00162855">
              <w:rPr>
                <w:rFonts w:ascii="Times New Roman" w:hAnsi="Times New Roman"/>
                <w:webHidden/>
              </w:rPr>
            </w:r>
            <w:r w:rsidR="00162855" w:rsidRPr="00162855">
              <w:rPr>
                <w:rFonts w:ascii="Times New Roman" w:hAnsi="Times New Roman"/>
                <w:webHidden/>
              </w:rPr>
              <w:fldChar w:fldCharType="separate"/>
            </w:r>
            <w:r w:rsidR="001459AA">
              <w:rPr>
                <w:rFonts w:ascii="Times New Roman" w:hAnsi="Times New Roman"/>
                <w:webHidden/>
              </w:rPr>
              <w:t>2</w:t>
            </w:r>
            <w:r w:rsidR="00162855" w:rsidRPr="0016285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162855" w:rsidRPr="00162855" w:rsidRDefault="00D54E8A">
          <w:pPr>
            <w:pStyle w:val="11"/>
            <w:rPr>
              <w:rFonts w:ascii="Times New Roman" w:eastAsiaTheme="minorEastAsia" w:hAnsi="Times New Roman"/>
              <w:lang w:eastAsia="ru-RU" w:bidi="ar-SA"/>
            </w:rPr>
          </w:pPr>
          <w:hyperlink w:anchor="_Toc514231059" w:history="1">
            <w:r w:rsidR="00162855" w:rsidRPr="00162855">
              <w:rPr>
                <w:rStyle w:val="af9"/>
                <w:rFonts w:ascii="Times New Roman" w:hAnsi="Times New Roman"/>
                <w:lang w:eastAsia="ru-RU"/>
              </w:rPr>
              <w:t>2.2.</w:t>
            </w:r>
            <w:r w:rsidR="00162855" w:rsidRPr="00162855">
              <w:rPr>
                <w:rFonts w:ascii="Times New Roman" w:eastAsiaTheme="minorEastAsia" w:hAnsi="Times New Roman"/>
                <w:lang w:eastAsia="ru-RU" w:bidi="ar-SA"/>
              </w:rPr>
              <w:tab/>
            </w:r>
            <w:r w:rsidR="00162855" w:rsidRPr="00162855">
              <w:rPr>
                <w:rStyle w:val="af9"/>
                <w:rFonts w:ascii="Times New Roman" w:hAnsi="Times New Roman"/>
                <w:lang w:eastAsia="ru-RU"/>
              </w:rPr>
              <w:t>Вид разрешенного использования образуемых земельных участков</w:t>
            </w:r>
            <w:r w:rsidR="00162855" w:rsidRPr="00162855">
              <w:rPr>
                <w:rFonts w:ascii="Times New Roman" w:hAnsi="Times New Roman"/>
                <w:webHidden/>
              </w:rPr>
              <w:tab/>
            </w:r>
            <w:r w:rsidR="00162855" w:rsidRPr="00162855">
              <w:rPr>
                <w:rFonts w:ascii="Times New Roman" w:hAnsi="Times New Roman"/>
                <w:webHidden/>
              </w:rPr>
              <w:fldChar w:fldCharType="begin"/>
            </w:r>
            <w:r w:rsidR="00162855" w:rsidRPr="00162855">
              <w:rPr>
                <w:rFonts w:ascii="Times New Roman" w:hAnsi="Times New Roman"/>
                <w:webHidden/>
              </w:rPr>
              <w:instrText xml:space="preserve"> PAGEREF _Toc514231059 \h </w:instrText>
            </w:r>
            <w:r w:rsidR="00162855" w:rsidRPr="00162855">
              <w:rPr>
                <w:rFonts w:ascii="Times New Roman" w:hAnsi="Times New Roman"/>
                <w:webHidden/>
              </w:rPr>
            </w:r>
            <w:r w:rsidR="00162855" w:rsidRPr="00162855">
              <w:rPr>
                <w:rFonts w:ascii="Times New Roman" w:hAnsi="Times New Roman"/>
                <w:webHidden/>
              </w:rPr>
              <w:fldChar w:fldCharType="separate"/>
            </w:r>
            <w:r w:rsidR="001459AA">
              <w:rPr>
                <w:rFonts w:ascii="Times New Roman" w:hAnsi="Times New Roman"/>
                <w:webHidden/>
              </w:rPr>
              <w:t>2</w:t>
            </w:r>
            <w:r w:rsidR="00162855" w:rsidRPr="00162855">
              <w:rPr>
                <w:rFonts w:ascii="Times New Roman" w:hAnsi="Times New Roman"/>
                <w:webHidden/>
              </w:rPr>
              <w:fldChar w:fldCharType="end"/>
            </w:r>
          </w:hyperlink>
        </w:p>
        <w:p w:rsidR="00162855" w:rsidRDefault="00D54E8A" w:rsidP="00162855">
          <w:pPr>
            <w:pStyle w:val="23"/>
            <w:tabs>
              <w:tab w:val="left" w:pos="880"/>
              <w:tab w:val="right" w:leader="dot" w:pos="9470"/>
            </w:tabs>
            <w:ind w:left="0"/>
            <w:rPr>
              <w:rStyle w:val="af9"/>
              <w:rFonts w:ascii="Times New Roman" w:hAnsi="Times New Roman" w:cs="Times New Roman"/>
              <w:noProof/>
              <w:sz w:val="24"/>
              <w:szCs w:val="24"/>
            </w:rPr>
          </w:pPr>
          <w:hyperlink w:anchor="_Toc514231060" w:history="1">
            <w:r w:rsidR="00162855" w:rsidRPr="00162855">
              <w:rPr>
                <w:rStyle w:val="af9"/>
                <w:rFonts w:ascii="Times New Roman" w:eastAsia="Times New Roman" w:hAnsi="Times New Roman" w:cs="Times New Roman"/>
                <w:noProof/>
                <w:sz w:val="24"/>
                <w:szCs w:val="24"/>
              </w:rPr>
              <w:t>2.3.</w:t>
            </w:r>
            <w:r w:rsidR="0087772A">
              <w:rPr>
                <w:rFonts w:ascii="Times New Roman" w:hAnsi="Times New Roman" w:cs="Times New Roman"/>
                <w:noProof/>
                <w:sz w:val="24"/>
                <w:szCs w:val="24"/>
                <w:lang w:val="en-US"/>
              </w:rPr>
              <w:t xml:space="preserve"> </w:t>
            </w:r>
            <w:r w:rsidR="00162855" w:rsidRPr="00162855">
              <w:rPr>
                <w:rStyle w:val="af9"/>
                <w:rFonts w:ascii="Times New Roman" w:eastAsia="Times New Roman" w:hAnsi="Times New Roman" w:cs="Times New Roman"/>
                <w:noProof/>
                <w:sz w:val="24"/>
                <w:szCs w:val="24"/>
              </w:rPr>
              <w:t>Чертежи межевания территории</w:t>
            </w:r>
            <w:r w:rsidR="00162855" w:rsidRPr="001628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ab/>
            </w:r>
            <w:r w:rsidR="00162855" w:rsidRPr="001628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begin"/>
            </w:r>
            <w:r w:rsidR="00162855" w:rsidRPr="001628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instrText xml:space="preserve"> PAGEREF _Toc514231060 \h </w:instrText>
            </w:r>
            <w:r w:rsidR="00162855" w:rsidRPr="001628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</w:r>
            <w:r w:rsidR="00162855" w:rsidRPr="001628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separate"/>
            </w:r>
            <w:r w:rsidR="001459AA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t>2</w:t>
            </w:r>
            <w:r w:rsidR="00162855" w:rsidRPr="00162855">
              <w:rPr>
                <w:rFonts w:ascii="Times New Roman" w:hAnsi="Times New Roman" w:cs="Times New Roman"/>
                <w:noProof/>
                <w:webHidden/>
                <w:sz w:val="24"/>
                <w:szCs w:val="24"/>
              </w:rPr>
              <w:fldChar w:fldCharType="end"/>
            </w:r>
          </w:hyperlink>
        </w:p>
        <w:p w:rsidR="00162855" w:rsidRPr="00162855" w:rsidRDefault="00162855" w:rsidP="00162855">
          <w:pPr>
            <w:ind w:firstLine="0"/>
            <w:rPr>
              <w:noProof/>
              <w:lang w:eastAsia="ru-RU"/>
            </w:rPr>
          </w:pPr>
        </w:p>
        <w:p w:rsidR="00476C65" w:rsidRPr="00C7302A" w:rsidRDefault="000D2B03" w:rsidP="005F6C7E">
          <w:pPr>
            <w:pStyle w:val="11"/>
            <w:rPr>
              <w:rFonts w:ascii="Times New Roman" w:hAnsi="Times New Roman"/>
            </w:rPr>
          </w:pPr>
          <w:r w:rsidRPr="00162855">
            <w:rPr>
              <w:rFonts w:ascii="Times New Roman" w:hAnsi="Times New Roman"/>
            </w:rPr>
            <w:fldChar w:fldCharType="end"/>
          </w:r>
        </w:p>
      </w:sdtContent>
    </w:sdt>
    <w:p w:rsidR="00A17EB9" w:rsidRPr="00A9519E" w:rsidRDefault="00A17EB9" w:rsidP="00A17EB9">
      <w:pPr>
        <w:widowControl w:val="0"/>
        <w:autoSpaceDE w:val="0"/>
        <w:autoSpaceDN w:val="0"/>
        <w:adjustRightInd w:val="0"/>
        <w:spacing w:line="240" w:lineRule="auto"/>
        <w:rPr>
          <w:rFonts w:ascii="Times New Roman" w:hAnsi="Times New Roman"/>
          <w:sz w:val="24"/>
          <w:szCs w:val="24"/>
        </w:rPr>
        <w:sectPr w:rsidR="00A17EB9" w:rsidRPr="00A9519E">
          <w:pgSz w:w="11904" w:h="16840"/>
          <w:pgMar w:top="688" w:right="840" w:bottom="1440" w:left="1580" w:header="720" w:footer="720" w:gutter="0"/>
          <w:cols w:space="720" w:equalWidth="0">
            <w:col w:w="9480"/>
          </w:cols>
          <w:noEndnote/>
        </w:sectPr>
      </w:pPr>
    </w:p>
    <w:p w:rsidR="00D4116D" w:rsidRPr="00A9519E" w:rsidRDefault="00A17EB9" w:rsidP="00D4116D">
      <w:pPr>
        <w:pStyle w:val="1"/>
        <w:tabs>
          <w:tab w:val="left" w:pos="426"/>
        </w:tabs>
        <w:ind w:left="0" w:firstLine="0"/>
        <w:rPr>
          <w:rFonts w:cs="Times New Roman"/>
          <w:szCs w:val="24"/>
        </w:rPr>
      </w:pPr>
      <w:bookmarkStart w:id="2" w:name="page9"/>
      <w:bookmarkStart w:id="3" w:name="_Toc514231050"/>
      <w:bookmarkEnd w:id="2"/>
      <w:r w:rsidRPr="00A9519E">
        <w:rPr>
          <w:rFonts w:cs="Times New Roman"/>
          <w:szCs w:val="24"/>
        </w:rPr>
        <w:lastRenderedPageBreak/>
        <w:t>ОСНОВНАЯ ЧАСТЬ ПРОЕКТА ПЛАНИРОВКИ ТЕРРИТОРИИ</w:t>
      </w:r>
      <w:bookmarkEnd w:id="3"/>
    </w:p>
    <w:p w:rsidR="008C0285" w:rsidRPr="00A9519E" w:rsidRDefault="008C0285" w:rsidP="00801DA2">
      <w:pPr>
        <w:pStyle w:val="af0"/>
        <w:numPr>
          <w:ilvl w:val="1"/>
          <w:numId w:val="4"/>
        </w:numPr>
        <w:rPr>
          <w:rFonts w:ascii="Times New Roman" w:hAnsi="Times New Roman"/>
          <w:b/>
          <w:sz w:val="24"/>
          <w:szCs w:val="24"/>
        </w:rPr>
      </w:pPr>
      <w:r w:rsidRPr="00A9519E">
        <w:rPr>
          <w:rFonts w:ascii="Times New Roman" w:hAnsi="Times New Roman"/>
          <w:b/>
          <w:sz w:val="24"/>
          <w:szCs w:val="24"/>
        </w:rPr>
        <w:t>Чертеж</w:t>
      </w:r>
      <w:r w:rsidR="00FF3E4B">
        <w:rPr>
          <w:rFonts w:ascii="Times New Roman" w:hAnsi="Times New Roman"/>
          <w:b/>
          <w:sz w:val="24"/>
          <w:szCs w:val="24"/>
        </w:rPr>
        <w:t>и планировки территории</w:t>
      </w:r>
      <w:r w:rsidR="00FB05F4" w:rsidRPr="00A9519E">
        <w:rPr>
          <w:rFonts w:ascii="Times New Roman" w:hAnsi="Times New Roman"/>
          <w:b/>
          <w:sz w:val="24"/>
          <w:szCs w:val="24"/>
        </w:rPr>
        <w:t xml:space="preserve"> </w:t>
      </w:r>
    </w:p>
    <w:p w:rsidR="001F3BD1" w:rsidRDefault="001F3BD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</w:pPr>
    </w:p>
    <w:p w:rsidR="00FF3E4B" w:rsidRDefault="001F3BD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6152400" cy="7221600"/>
            <wp:effectExtent l="0" t="0" r="1270" b="0"/>
            <wp:docPr id="3" name="Рисунок 3" descr="O:\WORK\ОЗ\объекты ООО РН-Юганскнефтегаз\Омбинское\ш. 3809\9. Проект планировки\утверждение\v2\[РД]\картинки\ППТ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:\WORK\ОЗ\объекты ООО РН-Юганскнефтегаз\Омбинское\ш. 3809\9. Проект планировки\утверждение\v2\[РД]\картинки\ППТ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28" t="16661" r="5476" b="7912"/>
                    <a:stretch/>
                  </pic:blipFill>
                  <pic:spPr bwMode="auto">
                    <a:xfrm>
                      <a:off x="0" y="0"/>
                      <a:ext cx="6152400" cy="7221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C35A78" w:rsidRDefault="00C35A78" w:rsidP="009229EC">
      <w:pPr>
        <w:pStyle w:val="af0"/>
        <w:ind w:left="0"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</w:p>
    <w:p w:rsidR="00C35A78" w:rsidRDefault="00C35A78" w:rsidP="009229EC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  <w:sectPr w:rsidR="00C35A78">
          <w:headerReference w:type="default" r:id="rId16"/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FF3E4B" w:rsidRDefault="00FF3E4B" w:rsidP="009229EC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</w:p>
    <w:p w:rsidR="00BD4639" w:rsidRPr="00204DA0" w:rsidRDefault="00204DA0" w:rsidP="009229EC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 w:rsidRPr="00204DA0">
        <w:rPr>
          <w:rFonts w:ascii="Times New Roman" w:hAnsi="Times New Roman"/>
          <w:sz w:val="24"/>
          <w:szCs w:val="24"/>
        </w:rPr>
        <w:t>Экспликация проектируемых объектов</w:t>
      </w:r>
    </w:p>
    <w:tbl>
      <w:tblPr>
        <w:tblpPr w:leftFromText="180" w:rightFromText="180" w:vertAnchor="text" w:tblpXSpec="center" w:tblpY="1"/>
        <w:tblOverlap w:val="never"/>
        <w:tblW w:w="705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45"/>
        <w:gridCol w:w="4046"/>
        <w:gridCol w:w="2463"/>
      </w:tblGrid>
      <w:tr w:rsidR="008F7356" w:rsidRPr="00204DA0" w:rsidTr="008F7356">
        <w:trPr>
          <w:trHeight w:val="567"/>
        </w:trPr>
        <w:tc>
          <w:tcPr>
            <w:tcW w:w="5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F7356" w:rsidRPr="00204DA0" w:rsidRDefault="008F7356" w:rsidP="00204D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4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F7356" w:rsidRPr="00204DA0" w:rsidRDefault="008F7356" w:rsidP="00204D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</w:tc>
        <w:tc>
          <w:tcPr>
            <w:tcW w:w="24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F7356" w:rsidRPr="008F7356" w:rsidRDefault="008F7356" w:rsidP="00204DA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Вид</w:t>
            </w:r>
          </w:p>
        </w:tc>
      </w:tr>
      <w:tr w:rsidR="008F7356" w:rsidRPr="00204DA0" w:rsidTr="008F7356">
        <w:trPr>
          <w:trHeight w:val="567"/>
        </w:trPr>
        <w:tc>
          <w:tcPr>
            <w:tcW w:w="5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>Подъезд №1 к кусту скважин №90</w:t>
            </w:r>
          </w:p>
        </w:tc>
        <w:tc>
          <w:tcPr>
            <w:tcW w:w="24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F7356" w:rsidRPr="00204DA0" w:rsidRDefault="009568B9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Автомобильная дорога</w:t>
            </w:r>
          </w:p>
        </w:tc>
      </w:tr>
      <w:tr w:rsidR="008F7356" w:rsidRPr="00204DA0" w:rsidTr="008F7356">
        <w:trPr>
          <w:trHeight w:val="567"/>
        </w:trPr>
        <w:tc>
          <w:tcPr>
            <w:tcW w:w="5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>Подъезд №</w:t>
            </w: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 w:rsidRPr="008D423A">
              <w:rPr>
                <w:rFonts w:ascii="Times New Roman" w:hAnsi="Times New Roman"/>
                <w:sz w:val="24"/>
                <w:szCs w:val="24"/>
              </w:rPr>
              <w:t xml:space="preserve"> к кусту скважин №90</w:t>
            </w:r>
          </w:p>
        </w:tc>
        <w:tc>
          <w:tcPr>
            <w:tcW w:w="24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F7356" w:rsidRPr="00204DA0" w:rsidRDefault="009568B9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Автомобильная дорога</w:t>
            </w:r>
          </w:p>
        </w:tc>
      </w:tr>
      <w:tr w:rsidR="008F7356" w:rsidRPr="00204DA0" w:rsidTr="008F7356">
        <w:trPr>
          <w:trHeight w:val="567"/>
        </w:trPr>
        <w:tc>
          <w:tcPr>
            <w:tcW w:w="5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 xml:space="preserve">ВЛ 6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 xml:space="preserve"> в габаритах 110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 xml:space="preserve"> на куст 90</w:t>
            </w:r>
          </w:p>
        </w:tc>
        <w:tc>
          <w:tcPr>
            <w:tcW w:w="24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F7356" w:rsidRPr="00204DA0" w:rsidRDefault="009568B9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Линия электропередач</w:t>
            </w:r>
          </w:p>
        </w:tc>
      </w:tr>
      <w:tr w:rsidR="008F7356" w:rsidRPr="00204DA0" w:rsidTr="008F7356">
        <w:trPr>
          <w:trHeight w:val="567"/>
        </w:trPr>
        <w:tc>
          <w:tcPr>
            <w:tcW w:w="54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046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>ВОЛС на куст № 90</w:t>
            </w:r>
          </w:p>
        </w:tc>
        <w:tc>
          <w:tcPr>
            <w:tcW w:w="246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:rsidR="008F7356" w:rsidRPr="00204DA0" w:rsidRDefault="009568B9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Линия связи</w:t>
            </w:r>
          </w:p>
        </w:tc>
      </w:tr>
      <w:tr w:rsidR="008F7356" w:rsidRPr="00204DA0" w:rsidTr="008F7356">
        <w:tc>
          <w:tcPr>
            <w:tcW w:w="545" w:type="dxa"/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046" w:type="dxa"/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 xml:space="preserve">ВЛ 6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 xml:space="preserve"> в габаритах 6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 xml:space="preserve"> № 3 на куст 90</w:t>
            </w:r>
          </w:p>
        </w:tc>
        <w:tc>
          <w:tcPr>
            <w:tcW w:w="2463" w:type="dxa"/>
            <w:vAlign w:val="center"/>
          </w:tcPr>
          <w:p w:rsidR="008F7356" w:rsidRPr="00204DA0" w:rsidRDefault="009568B9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Линия электропередач</w:t>
            </w:r>
          </w:p>
        </w:tc>
      </w:tr>
      <w:tr w:rsidR="008F7356" w:rsidRPr="00204DA0" w:rsidTr="008F7356">
        <w:tc>
          <w:tcPr>
            <w:tcW w:w="545" w:type="dxa"/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046" w:type="dxa"/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 xml:space="preserve">ВЛ 6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 xml:space="preserve"> в габаритах 6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 xml:space="preserve"> № </w:t>
            </w: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8D423A">
              <w:rPr>
                <w:rFonts w:ascii="Times New Roman" w:hAnsi="Times New Roman"/>
                <w:sz w:val="24"/>
                <w:szCs w:val="24"/>
              </w:rPr>
              <w:t xml:space="preserve"> на куст 90</w:t>
            </w:r>
          </w:p>
        </w:tc>
        <w:tc>
          <w:tcPr>
            <w:tcW w:w="2463" w:type="dxa"/>
            <w:vAlign w:val="center"/>
          </w:tcPr>
          <w:p w:rsidR="008F7356" w:rsidRPr="00204DA0" w:rsidRDefault="009568B9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Линия электропередач</w:t>
            </w:r>
          </w:p>
        </w:tc>
      </w:tr>
      <w:tr w:rsidR="008F7356" w:rsidRPr="00204DA0" w:rsidTr="008F7356">
        <w:tc>
          <w:tcPr>
            <w:tcW w:w="545" w:type="dxa"/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046" w:type="dxa"/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 xml:space="preserve">Высоконапорный водовод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>. куст № 90 - куст № 90</w:t>
            </w:r>
          </w:p>
        </w:tc>
        <w:tc>
          <w:tcPr>
            <w:tcW w:w="2463" w:type="dxa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7356">
              <w:rPr>
                <w:rFonts w:ascii="Times New Roman" w:hAnsi="Times New Roman"/>
                <w:sz w:val="24"/>
                <w:szCs w:val="24"/>
              </w:rPr>
              <w:t>Трубопровод</w:t>
            </w:r>
          </w:p>
        </w:tc>
      </w:tr>
      <w:tr w:rsidR="008F7356" w:rsidRPr="00204DA0" w:rsidTr="008F7356">
        <w:tc>
          <w:tcPr>
            <w:tcW w:w="545" w:type="dxa"/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046" w:type="dxa"/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 xml:space="preserve">Нефтегазосборные сети куст № 90 -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>. куст № 90</w:t>
            </w:r>
          </w:p>
        </w:tc>
        <w:tc>
          <w:tcPr>
            <w:tcW w:w="2463" w:type="dxa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F7356">
              <w:rPr>
                <w:rFonts w:ascii="Times New Roman" w:hAnsi="Times New Roman"/>
                <w:sz w:val="24"/>
                <w:szCs w:val="24"/>
              </w:rPr>
              <w:t>Трубопровод</w:t>
            </w:r>
          </w:p>
        </w:tc>
      </w:tr>
      <w:tr w:rsidR="008F7356" w:rsidRPr="00204DA0" w:rsidTr="008F7356">
        <w:tc>
          <w:tcPr>
            <w:tcW w:w="545" w:type="dxa"/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046" w:type="dxa"/>
            <w:shd w:val="clear" w:color="auto" w:fill="auto"/>
            <w:vAlign w:val="bottom"/>
          </w:tcPr>
          <w:p w:rsidR="008F7356" w:rsidRPr="008D423A" w:rsidRDefault="008F7356" w:rsidP="008F735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 xml:space="preserve">ВЛ 6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 xml:space="preserve"> в габаритах 6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 xml:space="preserve"> № 1 на куст 90</w:t>
            </w:r>
          </w:p>
        </w:tc>
        <w:tc>
          <w:tcPr>
            <w:tcW w:w="2463" w:type="dxa"/>
            <w:vAlign w:val="center"/>
          </w:tcPr>
          <w:p w:rsidR="008F7356" w:rsidRPr="00204DA0" w:rsidRDefault="009568B9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Линия электропередач</w:t>
            </w:r>
          </w:p>
        </w:tc>
      </w:tr>
      <w:tr w:rsidR="008F7356" w:rsidRPr="00204DA0" w:rsidTr="008F7356">
        <w:tc>
          <w:tcPr>
            <w:tcW w:w="545" w:type="dxa"/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046" w:type="dxa"/>
            <w:shd w:val="clear" w:color="auto" w:fill="auto"/>
            <w:vAlign w:val="bottom"/>
          </w:tcPr>
          <w:p w:rsidR="008F7356" w:rsidRPr="008D423A" w:rsidRDefault="008F7356" w:rsidP="008F735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 xml:space="preserve">ВЛ 6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 xml:space="preserve"> в габаритах 6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 xml:space="preserve"> № 2 на куст 90</w:t>
            </w:r>
          </w:p>
        </w:tc>
        <w:tc>
          <w:tcPr>
            <w:tcW w:w="2463" w:type="dxa"/>
            <w:vAlign w:val="center"/>
          </w:tcPr>
          <w:p w:rsidR="008F7356" w:rsidRPr="00204DA0" w:rsidRDefault="009568B9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Линия электропередач</w:t>
            </w:r>
          </w:p>
        </w:tc>
      </w:tr>
      <w:tr w:rsidR="008F7356" w:rsidRPr="00204DA0" w:rsidTr="008F7356">
        <w:tc>
          <w:tcPr>
            <w:tcW w:w="545" w:type="dxa"/>
            <w:shd w:val="clear" w:color="auto" w:fill="auto"/>
            <w:vAlign w:val="center"/>
          </w:tcPr>
          <w:p w:rsidR="008F7356" w:rsidRPr="00204DA0" w:rsidRDefault="008F7356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046" w:type="dxa"/>
            <w:shd w:val="clear" w:color="auto" w:fill="auto"/>
            <w:vAlign w:val="bottom"/>
          </w:tcPr>
          <w:p w:rsidR="008F7356" w:rsidRPr="008D423A" w:rsidRDefault="008F7356" w:rsidP="008F7356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>Подъезд к временному городку строителей</w:t>
            </w:r>
          </w:p>
        </w:tc>
        <w:tc>
          <w:tcPr>
            <w:tcW w:w="2463" w:type="dxa"/>
            <w:vAlign w:val="center"/>
          </w:tcPr>
          <w:p w:rsidR="008F7356" w:rsidRPr="00204DA0" w:rsidRDefault="009568B9" w:rsidP="008F7356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Автомобильная дорога</w:t>
            </w:r>
          </w:p>
        </w:tc>
      </w:tr>
    </w:tbl>
    <w:p w:rsidR="00BD4639" w:rsidRPr="00A1009F" w:rsidRDefault="00204DA0" w:rsidP="009229EC">
      <w:pPr>
        <w:pStyle w:val="af0"/>
        <w:ind w:left="0"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br w:type="textWrapping" w:clear="all"/>
      </w:r>
      <w:r w:rsidR="00A1009F" w:rsidRPr="00A1009F">
        <w:rPr>
          <w:rFonts w:ascii="Times New Roman" w:hAnsi="Times New Roman"/>
          <w:sz w:val="24"/>
          <w:szCs w:val="24"/>
        </w:rPr>
        <w:t>Экспликация зон планируемого размещения объекта</w:t>
      </w:r>
    </w:p>
    <w:tbl>
      <w:tblPr>
        <w:tblpPr w:leftFromText="180" w:rightFromText="180" w:vertAnchor="text" w:tblpXSpec="center" w:tblpY="1"/>
        <w:tblOverlap w:val="never"/>
        <w:tblW w:w="751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55"/>
        <w:gridCol w:w="6957"/>
      </w:tblGrid>
      <w:tr w:rsidR="00A1009F" w:rsidRPr="00204DA0" w:rsidTr="008F7356">
        <w:trPr>
          <w:trHeight w:val="567"/>
        </w:trPr>
        <w:tc>
          <w:tcPr>
            <w:tcW w:w="555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1009F" w:rsidRPr="00204DA0" w:rsidRDefault="00A1009F" w:rsidP="00A66CB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№</w:t>
            </w:r>
          </w:p>
        </w:tc>
        <w:tc>
          <w:tcPr>
            <w:tcW w:w="6957" w:type="dxa"/>
            <w:tcBorders>
              <w:top w:val="single" w:sz="4" w:space="0" w:color="auto"/>
              <w:bottom w:val="single" w:sz="4" w:space="0" w:color="auto"/>
            </w:tcBorders>
            <w:shd w:val="clear" w:color="auto" w:fill="auto"/>
            <w:vAlign w:val="center"/>
          </w:tcPr>
          <w:p w:rsidR="00A1009F" w:rsidRPr="00204DA0" w:rsidRDefault="00A1009F" w:rsidP="00A66CB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</w:tc>
      </w:tr>
      <w:tr w:rsidR="00A1009F" w:rsidRPr="00204DA0" w:rsidTr="008F7356">
        <w:tc>
          <w:tcPr>
            <w:tcW w:w="555" w:type="dxa"/>
            <w:shd w:val="clear" w:color="auto" w:fill="auto"/>
            <w:vAlign w:val="center"/>
          </w:tcPr>
          <w:p w:rsidR="00A1009F" w:rsidRPr="00204DA0" w:rsidRDefault="00A1009F" w:rsidP="00A66CB0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04DA0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6957" w:type="dxa"/>
            <w:shd w:val="clear" w:color="auto" w:fill="auto"/>
            <w:vAlign w:val="center"/>
          </w:tcPr>
          <w:p w:rsidR="00A1009F" w:rsidRPr="00204DA0" w:rsidRDefault="008D423A" w:rsidP="00A1009F">
            <w:pPr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8D423A">
              <w:rPr>
                <w:rFonts w:ascii="Times New Roman" w:hAnsi="Times New Roman"/>
                <w:sz w:val="24"/>
                <w:szCs w:val="24"/>
              </w:rPr>
              <w:t xml:space="preserve">Обустройство куста скважин № 90 </w:t>
            </w:r>
            <w:proofErr w:type="spellStart"/>
            <w:r w:rsidRPr="008D423A">
              <w:rPr>
                <w:rFonts w:ascii="Times New Roman" w:hAnsi="Times New Roman"/>
                <w:sz w:val="24"/>
                <w:szCs w:val="24"/>
              </w:rPr>
              <w:t>Омбинского</w:t>
            </w:r>
            <w:proofErr w:type="spellEnd"/>
            <w:r w:rsidRPr="008D423A">
              <w:rPr>
                <w:rFonts w:ascii="Times New Roman" w:hAnsi="Times New Roman"/>
                <w:sz w:val="24"/>
                <w:szCs w:val="24"/>
              </w:rPr>
              <w:t xml:space="preserve"> месторождения</w:t>
            </w:r>
          </w:p>
        </w:tc>
      </w:tr>
    </w:tbl>
    <w:p w:rsidR="00FF3E4B" w:rsidRDefault="00FF3E4B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  <w:sectPr w:rsidR="00FF3E4B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FF3E4B" w:rsidRDefault="00FF3E4B" w:rsidP="00FF3E4B">
      <w:pPr>
        <w:spacing w:line="240" w:lineRule="auto"/>
        <w:jc w:val="left"/>
        <w:rPr>
          <w:rFonts w:ascii="Times New Roman" w:hAnsi="Times New Roman"/>
          <w:sz w:val="24"/>
          <w:szCs w:val="24"/>
        </w:rPr>
        <w:sectPr w:rsidR="00FF3E4B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  <w:r w:rsidR="00666A21"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5E0AED88" wp14:editId="64476BC5">
            <wp:extent cx="5514974" cy="8715375"/>
            <wp:effectExtent l="0" t="0" r="0" b="0"/>
            <wp:docPr id="10" name="Рисунок 10" descr="O:\WORK\ОЗ\объекты ООО РН-Юганскнефтегаз\Омбинское\ш. 3809\9. Проект планировки\утверждение\v2\[РД]\картинки\ППТ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O:\WORK\ОЗ\объекты ООО РН-Юганскнефтегаз\Омбинское\ш. 3809\9. Проект планировки\утверждение\v2\[РД]\картинки\ППТ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134" t="17937" r="8439"/>
                    <a:stretch/>
                  </pic:blipFill>
                  <pic:spPr bwMode="auto">
                    <a:xfrm>
                      <a:off x="0" y="0"/>
                      <a:ext cx="5516650" cy="87180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3E4B" w:rsidRPr="00FF3E4B" w:rsidRDefault="00FF3E4B" w:rsidP="00FF3E4B">
      <w:pPr>
        <w:spacing w:line="240" w:lineRule="auto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FF3E4B">
        <w:rPr>
          <w:rFonts w:ascii="Times New Roman" w:hAnsi="Times New Roman"/>
          <w:noProof/>
          <w:sz w:val="24"/>
          <w:szCs w:val="24"/>
          <w:lang w:eastAsia="ru-RU"/>
        </w:rPr>
        <w:lastRenderedPageBreak/>
        <w:t>Масштаб 1:2 000</w:t>
      </w:r>
    </w:p>
    <w:p w:rsidR="00FF3E4B" w:rsidRDefault="00666A21" w:rsidP="00FF3E4B">
      <w:pPr>
        <w:spacing w:line="240" w:lineRule="auto"/>
        <w:ind w:firstLine="0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FF3E4B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073D90F2" wp14:editId="5FEE545A">
            <wp:extent cx="6037200" cy="7408800"/>
            <wp:effectExtent l="0" t="0" r="1905" b="1905"/>
            <wp:docPr id="11" name="Рисунок 11" descr="O:\WORK\ОЗ\объекты ООО РН-Юганскнефтегаз\Омбинское\ш. 3809\9. Проект планировки\утверждение\v2\[РД]\картинки\ППТ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O:\WORK\ОЗ\объекты ООО РН-Юганскнефтегаз\Омбинское\ш. 3809\9. Проект планировки\утверждение\v2\[РД]\картинки\ППТ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68" t="16682" r="5142" b="6599"/>
                    <a:stretch/>
                  </pic:blipFill>
                  <pic:spPr bwMode="auto">
                    <a:xfrm>
                      <a:off x="0" y="0"/>
                      <a:ext cx="6037200" cy="740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3E4B" w:rsidRPr="00D5789F" w:rsidRDefault="00FF3E4B" w:rsidP="00FF3E4B">
      <w:pPr>
        <w:spacing w:line="240" w:lineRule="auto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66A21" w:rsidRDefault="00666A21" w:rsidP="00FF3E4B">
      <w:pPr>
        <w:spacing w:line="240" w:lineRule="auto"/>
        <w:ind w:firstLine="0"/>
        <w:rPr>
          <w:rFonts w:ascii="Times New Roman" w:hAnsi="Times New Roman"/>
          <w:b/>
          <w:noProof/>
          <w:sz w:val="24"/>
          <w:szCs w:val="24"/>
          <w:lang w:val="en-US" w:eastAsia="ru-RU"/>
        </w:rPr>
      </w:pPr>
    </w:p>
    <w:p w:rsidR="00FF3E4B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FF3E4B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2C42A464" wp14:editId="13A95E8E">
            <wp:extent cx="6278400" cy="8499600"/>
            <wp:effectExtent l="0" t="0" r="8255" b="0"/>
            <wp:docPr id="12" name="Рисунок 12" descr="O:\WORK\ОЗ\объекты ООО РН-Юганскнефтегаз\Омбинское\ш. 3809\9. Проект планировки\утверждение\v2\[РД]\картинки\ППТ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O:\WORK\ОЗ\объекты ООО РН-Юганскнефтегаз\Омбинское\ш. 3809\9. Проект планировки\утверждение\v2\[РД]\картинки\ППТ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849" t="16592" r="6030"/>
                    <a:stretch/>
                  </pic:blipFill>
                  <pic:spPr bwMode="auto">
                    <a:xfrm>
                      <a:off x="0" y="0"/>
                      <a:ext cx="6278400" cy="849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3E4B" w:rsidRPr="00D5789F" w:rsidRDefault="00FF3E4B" w:rsidP="00FF3E4B">
      <w:pPr>
        <w:spacing w:line="240" w:lineRule="auto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FF3E4B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FF3E4B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080A8A8F" wp14:editId="17725509">
            <wp:extent cx="5189395" cy="8763000"/>
            <wp:effectExtent l="0" t="0" r="0" b="0"/>
            <wp:docPr id="16" name="Рисунок 16" descr="O:\WORK\ОЗ\объекты ООО РН-Юганскнефтегаз\Омбинское\ш. 3809\9. Проект планировки\утверждение\v2\[РД]\картинки\ППТ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O:\WORK\ОЗ\объекты ООО РН-Юганскнефтегаз\Омбинское\ш. 3809\9. Проект планировки\утверждение\v2\[РД]\картинки\ППТ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243" t="13125"/>
                    <a:stretch/>
                  </pic:blipFill>
                  <pic:spPr bwMode="auto">
                    <a:xfrm>
                      <a:off x="0" y="0"/>
                      <a:ext cx="5191363" cy="87663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F3E4B" w:rsidRPr="00FF3E4B" w:rsidRDefault="00FF3E4B" w:rsidP="00FF3E4B">
      <w:pPr>
        <w:spacing w:line="240" w:lineRule="auto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FF3E4B" w:rsidRDefault="00FF3E4B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C5D0F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AC5D0F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5FBA769B" wp14:editId="0F64FFF0">
            <wp:extent cx="6191250" cy="8115300"/>
            <wp:effectExtent l="0" t="0" r="0" b="0"/>
            <wp:docPr id="17" name="Рисунок 17" descr="O:\WORK\ОЗ\объекты ООО РН-Юганскнефтегаз\Омбинское\ш. 3809\9. Проект планировки\утверждение\v2\[РД]\картинки\ППТ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O:\WORK\ОЗ\объекты ООО РН-Юганскнефтегаз\Омбинское\ш. 3809\9. Проект планировки\утверждение\v2\[РД]\картинки\ППТ\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5875" t="7460" r="7320" b="12086"/>
                    <a:stretch/>
                  </pic:blipFill>
                  <pic:spPr bwMode="auto">
                    <a:xfrm>
                      <a:off x="0" y="0"/>
                      <a:ext cx="6193598" cy="81183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6A21" w:rsidRDefault="00AC5D0F" w:rsidP="00AC5D0F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C5D0F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AC5D0F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053C2D85" wp14:editId="70AAF698">
            <wp:extent cx="5905500" cy="6543675"/>
            <wp:effectExtent l="0" t="0" r="0" b="9525"/>
            <wp:docPr id="18" name="Рисунок 18" descr="O:\WORK\ОЗ\объекты ООО РН-Юганскнефтегаз\Омбинское\ш. 3809\9. Проект планировки\утверждение\v2\[РД]\картинки\ППТ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O:\WORK\ОЗ\объекты ООО РН-Юганскнефтегаз\Омбинское\ш. 3809\9. Проект планировки\утверждение\v2\[РД]\картинки\ППТ\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218" t="8310" r="5985" b="26818"/>
                    <a:stretch/>
                  </pic:blipFill>
                  <pic:spPr bwMode="auto">
                    <a:xfrm>
                      <a:off x="0" y="0"/>
                      <a:ext cx="5907739" cy="6546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6A21" w:rsidRDefault="00AC5D0F" w:rsidP="00AC5D0F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C5D0F" w:rsidRDefault="00AC5D0F" w:rsidP="00AC5D0F">
      <w:pPr>
        <w:pStyle w:val="af0"/>
        <w:ind w:left="0" w:firstLine="0"/>
        <w:jc w:val="left"/>
        <w:rPr>
          <w:rFonts w:ascii="Times New Roman" w:hAnsi="Times New Roman"/>
          <w:b/>
          <w:noProof/>
          <w:sz w:val="24"/>
          <w:szCs w:val="24"/>
          <w:lang w:val="en-US" w:eastAsia="ru-RU"/>
        </w:rPr>
      </w:pP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C5D0F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AC5D0F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369FB90E" wp14:editId="288B18A4">
            <wp:extent cx="5132245" cy="5915025"/>
            <wp:effectExtent l="0" t="0" r="0" b="0"/>
            <wp:docPr id="23" name="Рисунок 23" descr="O:\WORK\ОЗ\объекты ООО РН-Юганскнефтегаз\Омбинское\ш. 3809\9. Проект планировки\утверждение\v2\[РД]\картинки\ППТ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O:\WORK\ОЗ\объекты ООО РН-Юганскнефтегаз\Омбинское\ш. 3809\9. Проект планировки\утверждение\v2\[РД]\картинки\ППТ\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044" t="10765" b="30595"/>
                    <a:stretch/>
                  </pic:blipFill>
                  <pic:spPr bwMode="auto">
                    <a:xfrm>
                      <a:off x="0" y="0"/>
                      <a:ext cx="5134191" cy="59172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666A21" w:rsidRDefault="00AC5D0F" w:rsidP="00AC5D0F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C5D0F" w:rsidRP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  <w:sectPr w:rsidR="00AC5D0F" w:rsidRPr="00AC5D0F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69F8F504" wp14:editId="0EDC77BE">
            <wp:extent cx="5943600" cy="6066034"/>
            <wp:effectExtent l="0" t="0" r="0" b="0"/>
            <wp:docPr id="449" name="Рисунок 449" descr="O:\WORK\ОЗ\объекты ООО РН-Юганскнефтегаз\Омбинское\ш. 3809\9. Проект планировки\утверждение\v2\[РД]\картинки\ППТ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O:\WORK\ОЗ\объекты ООО РН-Юганскнефтегаз\Омбинское\ш. 3809\9. Проект планировки\утверждение\v2\[РД]\картинки\ППТ\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23" t="8970" b="29273"/>
                    <a:stretch/>
                  </pic:blipFill>
                  <pic:spPr bwMode="auto">
                    <a:xfrm>
                      <a:off x="0" y="0"/>
                      <a:ext cx="5943600" cy="60660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5D0F" w:rsidRDefault="00AC5D0F" w:rsidP="00AC5D0F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66A21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</w:pP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666A21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58E78336" wp14:editId="44A18AC7">
            <wp:extent cx="5715000" cy="7820025"/>
            <wp:effectExtent l="0" t="0" r="0" b="9525"/>
            <wp:docPr id="450" name="Рисунок 450" descr="O:\WORK\ОЗ\объекты ООО РН-Юганскнефтегаз\Омбинское\ш. 3809\9. Проект планировки\утверждение\v2\[РД]\картинки\ППТ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O:\WORK\ОЗ\объекты ООО РН-Юганскнефтегаз\Омбинское\ш. 3809\9. Проект планировки\утверждение\v2\[РД]\картинки\ППТ\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755" t="7555" r="6119" b="14920"/>
                    <a:stretch/>
                  </pic:blipFill>
                  <pic:spPr bwMode="auto">
                    <a:xfrm>
                      <a:off x="0" y="0"/>
                      <a:ext cx="5717167" cy="7822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  <w:sectPr w:rsidR="00AC5D0F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</w:p>
    <w:p w:rsidR="00AC5D0F" w:rsidRDefault="00AC5D0F" w:rsidP="00AC5D0F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C5D0F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AC5D0F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50C318CA" wp14:editId="679AD7BF">
            <wp:extent cx="5638800" cy="7505700"/>
            <wp:effectExtent l="0" t="0" r="0" b="0"/>
            <wp:docPr id="451" name="Рисунок 451" descr="O:\WORK\ОЗ\объекты ООО РН-Юганскнефтегаз\Омбинское\ш. 3809\9. Проект планировки\утверждение\v2\[РД]\картинки\ППТ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O:\WORK\ОЗ\объекты ООО РН-Юганскнефтегаз\Омбинское\ш. 3809\9. Проект планировки\утверждение\v2\[РД]\картинки\ППТ\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86" t="6610" r="8256" b="18980"/>
                    <a:stretch/>
                  </pic:blipFill>
                  <pic:spPr bwMode="auto">
                    <a:xfrm>
                      <a:off x="0" y="0"/>
                      <a:ext cx="5640938" cy="75085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5D0F" w:rsidRDefault="00AC5D0F" w:rsidP="00AC5D0F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66A21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</w:pP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C5D0F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AC5D0F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116FE9EA" wp14:editId="0D6D6823">
            <wp:extent cx="5341795" cy="6219825"/>
            <wp:effectExtent l="0" t="0" r="0" b="0"/>
            <wp:docPr id="452" name="Рисунок 452" descr="O:\WORK\ОЗ\объекты ООО РН-Юганскнефтегаз\Омбинское\ш. 3809\9. Проект планировки\утверждение\v2\[РД]\картинки\ППТ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O:\WORK\ОЗ\объекты ООО РН-Юганскнефтегаз\Омбинское\ш. 3809\9. Проект планировки\утверждение\v2\[РД]\картинки\ППТ\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5106" t="6799" b="31539"/>
                    <a:stretch/>
                  </pic:blipFill>
                  <pic:spPr bwMode="auto">
                    <a:xfrm>
                      <a:off x="0" y="0"/>
                      <a:ext cx="5343821" cy="622218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5D0F" w:rsidRDefault="00AC5D0F" w:rsidP="00AC5D0F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66A21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</w:pP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C5D0F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AC5D0F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0094CDB6" wp14:editId="67A45FA2">
            <wp:extent cx="6199045" cy="6534150"/>
            <wp:effectExtent l="0" t="0" r="0" b="0"/>
            <wp:docPr id="41" name="Рисунок 41" descr="O:\WORK\ОЗ\объекты ООО РН-Юганскнефтегаз\Омбинское\ш. 3809\9. Проект планировки\утверждение\v2\[РД]\картинки\ППТ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O:\WORK\ОЗ\объекты ООО РН-Юганскнефтегаз\Омбинское\ш. 3809\9. Проект планировки\утверждение\v2\[РД]\картинки\ППТ\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87" t="13787" b="21435"/>
                    <a:stretch/>
                  </pic:blipFill>
                  <pic:spPr bwMode="auto">
                    <a:xfrm>
                      <a:off x="0" y="0"/>
                      <a:ext cx="6201396" cy="653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5D0F" w:rsidRDefault="00AC5D0F" w:rsidP="00AC5D0F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66A21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</w:pP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C5D0F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AC5D0F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3C2E9B57" wp14:editId="630A19DE">
            <wp:extent cx="5848350" cy="6943725"/>
            <wp:effectExtent l="0" t="0" r="0" b="9525"/>
            <wp:docPr id="42" name="Рисунок 42" descr="O:\WORK\ОЗ\объекты ООО РН-Юганскнефтегаз\Омбинское\ш. 3809\9. Проект планировки\утверждение\v2\[РД]\картинки\ППТ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O:\WORK\ОЗ\объекты ООО РН-Юганскнефтегаз\Омбинское\ш. 3809\9. Проект планировки\утверждение\v2\[РД]\картинки\ППТ\1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21" t="8121" r="5183" b="23041"/>
                    <a:stretch/>
                  </pic:blipFill>
                  <pic:spPr bwMode="auto">
                    <a:xfrm>
                      <a:off x="0" y="0"/>
                      <a:ext cx="5850567" cy="694635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5D0F" w:rsidRDefault="00AC5D0F" w:rsidP="00AC5D0F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66A21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</w:pP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C5D0F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AC5D0F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46A73304" wp14:editId="175CF9B2">
            <wp:extent cx="5724525" cy="6372225"/>
            <wp:effectExtent l="0" t="0" r="9525" b="9525"/>
            <wp:docPr id="44" name="Рисунок 44" descr="O:\WORK\ОЗ\объекты ООО РН-Юганскнефтегаз\Омбинское\ш. 3809\9. Проект планировки\утверждение\v2\[РД]\картинки\ППТ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O:\WORK\ОЗ\объекты ООО РН-Юганскнефтегаз\Омбинское\ш. 3809\9. Проект планировки\утверждение\v2\[РД]\картинки\ППТ\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488" t="6988" r="6253" b="29839"/>
                    <a:stretch/>
                  </pic:blipFill>
                  <pic:spPr bwMode="auto">
                    <a:xfrm>
                      <a:off x="0" y="0"/>
                      <a:ext cx="5726696" cy="63746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5D0F" w:rsidRDefault="00AC5D0F" w:rsidP="00AC5D0F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66A21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</w:pP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AC5D0F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  <w:sectPr w:rsidR="00AC5D0F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33485C8D" wp14:editId="7A1356A6">
            <wp:extent cx="5629275" cy="5448300"/>
            <wp:effectExtent l="0" t="0" r="9525" b="0"/>
            <wp:docPr id="45" name="Рисунок 45" descr="O:\WORK\ОЗ\объекты ООО РН-Юганскнефтегаз\Омбинское\ш. 3809\9. Проект планировки\утверждение\v2\[РД]\картинки\ППТ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O:\WORK\ОЗ\объекты ООО РН-Юганскнефтегаз\Омбинское\ш. 3809\9. Проект планировки\утверждение\v2\[РД]\картинки\ППТ\1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423" t="8498" r="6653" b="37488"/>
                    <a:stretch/>
                  </pic:blipFill>
                  <pic:spPr bwMode="auto">
                    <a:xfrm>
                      <a:off x="0" y="0"/>
                      <a:ext cx="5631410" cy="54503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C5D0F" w:rsidRDefault="00AC5D0F" w:rsidP="00AC5D0F">
      <w:pPr>
        <w:pStyle w:val="af0"/>
        <w:ind w:left="0" w:firstLine="0"/>
        <w:jc w:val="left"/>
        <w:rPr>
          <w:rFonts w:ascii="Times New Roman" w:hAnsi="Times New Roman"/>
          <w:sz w:val="24"/>
          <w:szCs w:val="24"/>
        </w:rPr>
      </w:pPr>
      <w:r w:rsidRPr="00FF3E4B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666A21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val="en-US" w:eastAsia="ru-RU"/>
        </w:rPr>
      </w:pPr>
    </w:p>
    <w:p w:rsidR="00AC5D0F" w:rsidRDefault="00AC5D0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EE6997" w:rsidRDefault="00666A21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  <w:sectPr w:rsidR="00EE6997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drawing>
          <wp:inline distT="0" distB="0" distL="0" distR="0" wp14:anchorId="78FF534A" wp14:editId="762B2AFA">
            <wp:extent cx="3552825" cy="4514850"/>
            <wp:effectExtent l="0" t="0" r="9525" b="0"/>
            <wp:docPr id="47" name="Рисунок 47" descr="O:\WORK\ОЗ\объекты ООО РН-Юганскнефтегаз\Омбинское\ш. 3809\9. Проект планировки\утверждение\v2\[РД]\картинки\ППТ\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O:\WORK\ОЗ\объекты ООО РН-Юганскнефтегаз\Омбинское\ш. 3809\9. Проект планировки\утверждение\v2\[РД]\картинки\ППТ\1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6174" t="14636" r="24014" b="40604"/>
                    <a:stretch/>
                  </pic:blipFill>
                  <pic:spPr bwMode="auto">
                    <a:xfrm>
                      <a:off x="0" y="0"/>
                      <a:ext cx="3554172" cy="45165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EE6997" w:rsidRPr="00D5789F" w:rsidRDefault="00EE6997" w:rsidP="00EE6997">
      <w:pPr>
        <w:pStyle w:val="af0"/>
        <w:ind w:left="0"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noProof/>
          <w:sz w:val="24"/>
          <w:szCs w:val="24"/>
          <w:lang w:eastAsia="ru-RU"/>
        </w:rPr>
        <w:lastRenderedPageBreak/>
        <w:t xml:space="preserve">Каталог координат </w:t>
      </w:r>
      <w:r>
        <w:rPr>
          <w:rFonts w:ascii="Times New Roman" w:hAnsi="Times New Roman"/>
          <w:noProof/>
          <w:sz w:val="24"/>
          <w:szCs w:val="24"/>
          <w:lang w:eastAsia="ru-RU"/>
        </w:rPr>
        <w:t>границы зоны планируемого размещения объектов</w:t>
      </w:r>
    </w:p>
    <w:tbl>
      <w:tblPr>
        <w:tblW w:w="6532" w:type="dxa"/>
        <w:jc w:val="center"/>
        <w:tblInd w:w="93" w:type="dxa"/>
        <w:tblLook w:val="04A0" w:firstRow="1" w:lastRow="0" w:firstColumn="1" w:lastColumn="0" w:noHBand="0" w:noVBand="1"/>
      </w:tblPr>
      <w:tblGrid>
        <w:gridCol w:w="674"/>
        <w:gridCol w:w="1236"/>
        <w:gridCol w:w="1356"/>
        <w:gridCol w:w="674"/>
        <w:gridCol w:w="1236"/>
        <w:gridCol w:w="1356"/>
      </w:tblGrid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674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955443,69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3543479,83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955177,94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3544047,62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955592,08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3543859,95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955193,51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3544049,43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955781,06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3545022,25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955215,48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3544037,42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956265,36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3545571,72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955227,98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3544050,76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956250,52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3545800,57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955227,99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3544050,87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956296,59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3545804,62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955229,36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3544070,59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956299,90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3545759,44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955316,35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3544137,35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956548,70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3545779,35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955473,03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3544257,58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956586,87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3545781,80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955488,37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3544265,47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956602,01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3545765,93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955511,34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3544283,26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956635,64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3545768,77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955523,57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3544295,48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956670,31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3545771,82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955553,17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3544319,32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956655,49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3545963,52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955570,71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3544334,63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956620,50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3545960,39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955585,41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3544351,55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956586,84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3545957,25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955597,35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3544370,16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956585,40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3545975,70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955606,58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3544390,17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956567,77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3545974,33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955613,10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3544411,08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956567,04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3545982,78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955617,12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3544431,79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956563,09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3546000,96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955625,10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3544478,66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956557,15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3546013,92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955665,92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3544729,84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956544,65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3546025,80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955671,81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3544747,15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956532,25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3546030,17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955676,03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3544774,86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956530,48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3546030,43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955675,54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3544792,11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956519,51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3546032,57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955691,07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3544885,79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956507,56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3546032,84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955712,96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3545028,25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956496,91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3546032,05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955725,98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3545080,67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956488,60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3546031,35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955785,54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3545238,87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956472,67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3546030,12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955794,50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3545254,23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956448,39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3546028,28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955804,11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3545280,57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956333,00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3546019,55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955807,14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3545298,10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956300,98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3546017,12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955837,01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3545379,76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956298,53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3546016,94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955897,34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3545545,03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956298,17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3546021,49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955904,52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3545570,97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956295,97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3546049,73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955907,13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3545593,02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956284,01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3546048,80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955906,98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3545601,45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956283,70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3546052,79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955906,73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3545615,19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956271,25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3546051,82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955905,58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3545622,81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956231,14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3546070,98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955903,41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3545637,13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956046,26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3546179,97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955897,10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3545658,35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955978,25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3546180,59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955888,09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3545678,54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955848,78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3546053,45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955876,58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3545697,41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955786,83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3545992,61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955860,36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3545717,02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955733,89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3545940,62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955836,55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3545741,71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955682,64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3545890,29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955826,96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3545756,03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955682,52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3545876,79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955807,43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3545776,52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955682,48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3545872,73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955794,08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3545787,97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955681,86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3545803,41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955755,52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3545831,19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955748,54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3545735,50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955755,27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3545832,03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955816,68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3545654,97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955750,86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3545847,02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955826,90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3545638,10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3545864,10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955834,70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3545594,89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955768,33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3545880,11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955832,69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3545570,69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955806,64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3545917,78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955653,68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3545072,57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955827,33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3545938,14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955550,78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3544474,76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955864,15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3545974,35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955514,52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3544383,93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955878,42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3545984,06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955508,62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3544369,16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955885,71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3545991,21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955481,05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3544347,43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955898,81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3546004,06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955343,45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3544242,16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955907,30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3546016,01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954969,20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3543955,85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955909,10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3546018,55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954989,13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3543929,79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955980,82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3546091,10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955011,14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3543901,03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956001,23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3546108,01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955022,16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3543886,62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956030,42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3546110,11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955045,67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3543855,89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956037,92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3546105,85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955069,18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3543873,87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956048,45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3546099,87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955057,03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3543889,75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956078,64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3546079,74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955049,40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3543883,93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956092,02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3546068,78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955038,04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3543898,77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956115,59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3546053,06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955028,46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3543911,30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956131,93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3546046,00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955005,01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3543941,97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956179,39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3546014,41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954997,23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3543952,12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956203,22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3546001,52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955032,84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3543979,36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956223,75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3545994,02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955040,58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3543969,25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956245,44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3545989,07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955070,78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3543929,78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956268,76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3545987,16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955073,65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3543926,02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956270,54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3545964,35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955083,86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3543912,67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956253,89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3545963,04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955056,67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3543891,87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956256,73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3545929,58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955062,75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3543883,93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956216,60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3545926,07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955065,17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3543880,75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956217,60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3545912,90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955068,78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3543876,03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956214,44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3545914,30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955111,82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3543908,95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956196,91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3545902,16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955109,86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3543911,52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956187,70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3545885,84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955078,63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3543952,33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956183,43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3545876,37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955056,41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3543981,38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956189,83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3545871,14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955051,08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3543988,35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956194,34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3545801,63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955053,56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3543990,25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956194,51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3545799,02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955093,26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3544020,62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956207,97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3545591,30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955325,38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3544198,20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955995,66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3545350,29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955481,81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3544317,87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955962,53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3545312,83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955495,73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3544328,52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955832,98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3545165,77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955521,24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3544348,62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955828,14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3545160,36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955528,48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3544354,32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3545128,30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955560,17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3544433,71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955728,38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3545047,17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955573,96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3544468,21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955635,94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3544478,67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955676,93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3545066,44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955596,65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3544236,99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955706,42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3545148,50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955537,76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3543874,79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955723,32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3545195,55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955395,00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3543509,10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955723,33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3545195,55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955361,19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3543469,78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955856,29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3545565,56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955327,63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3543430,74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955858,83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3545596,04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955139,08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3543211,42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955849,68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3545646,72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955130,56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3543201,50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955836,17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3545669,00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954684,14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3542682,21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955766,25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3545751,65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954673,73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3542669,55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955705,89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3545813,11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954671,20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3542666,47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955706,24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3545851,48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954671,49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3542665,15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955706,50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3545880,16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954672,70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3542659,58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955718,57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3545892,02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954674,35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3542651,95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955762,58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3545935,23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954688,37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3542641,33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955809,16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3545980,98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954687,18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3542639,22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955829,60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3546001,05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954700,97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3542631,77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955865,27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3546036,09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954685,21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3542601,51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955881,40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3546051,93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954679,49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3542604,49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955987,96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3546156,56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954683,37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3542611,94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956039,63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3546156,09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954667,62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3542620,14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956131,22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3546102,10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954657,13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3542600,00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3546049,83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954672,86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3542591,79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956265,57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3546028,00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954673,93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3542593,85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956266,49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3546016,24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954690,31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3542585,29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956232,32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3546021,60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954699,46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3542602,85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956199,25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3546036,56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954715,04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3542632,77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956081,67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3546113,32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954719,98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3542634,09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956047,68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3546135,50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954720,46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3542635,31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956039,63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3546138,83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954722,80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3542641,29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956022,71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3546142,22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954808,89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3542741,43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956012,56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3546141,98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954841,49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3542779,35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955997,34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3546138,73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955203,78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3543200,77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955982,36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3546131,31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955212,30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3543210,69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955960,30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3546111,97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955355,95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3543377,78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955891,34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3546046,21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955389,52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3543416,82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955814,99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3545971,27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956503,83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3545949,25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955773,48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3545930,20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956502,39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3545966,91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955751,60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3545908,92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956501,69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3545975,51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955745,68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3545903,16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956501,52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3545977,44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955730,07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3545885,83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956517,32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3545978,53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955726,73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3545880,68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956532,19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3545979,52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955719,11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3545861,77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956536,30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3545979,84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955717,39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3545847,52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956534,55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3545990,12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955717,42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3545847,40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956528,84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3545995,24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955718,25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3545835,31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956519,99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3546003,17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955727,90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3545811,00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956499,06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3546004,56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955742,26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3545793,57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956464,17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3546001,84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955849,79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3545678,65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956335,76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3545992,07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955865,98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3545647,18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956337,64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3545969,60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3545612,18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956352,62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3545970,77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955871,22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3545577,31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956355,61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3545937,04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145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3545542,06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956468,57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3545946,89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955744,94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3545221,73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956494,70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3545948,64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955699,13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3545090,42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956310,80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3545967,50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955689,98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3545062,09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956309,27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3545990,03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955682,63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3545029,07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956300,69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3545989,27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955662,22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3544910,71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956302,44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3545966,85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955590,92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3544463,24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951832,81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3550775,89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955587,84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3544443,93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951848,70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3550854,30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955577,24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3544401,71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951731,10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3550878,14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955559,70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3544370,39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951716,01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3550881,16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955534,75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3544345,02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951711,48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3550882,08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955307,44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3544171,12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951705,57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3550852,67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955163,33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3544060,86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951710,58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3550851,66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955163,13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3544060,72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951725,13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3550848,74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955151,76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3544036,65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951715,19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3550799,74</w:t>
            </w:r>
          </w:p>
        </w:tc>
      </w:tr>
      <w:tr w:rsidR="00EE6997" w:rsidRPr="00EE6997" w:rsidTr="00C138BC">
        <w:trPr>
          <w:trHeight w:val="226"/>
          <w:jc w:val="center"/>
        </w:trPr>
        <w:tc>
          <w:tcPr>
            <w:tcW w:w="674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955154,34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EE6997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3544033,28</w:t>
            </w:r>
          </w:p>
        </w:tc>
        <w:tc>
          <w:tcPr>
            <w:tcW w:w="67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EE6997" w:rsidRPr="00EE6997" w:rsidRDefault="00EE6997" w:rsidP="00EE6997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1E026F" w:rsidRDefault="001E026F" w:rsidP="009229EC">
      <w:pPr>
        <w:pStyle w:val="af0"/>
        <w:ind w:left="0" w:firstLine="0"/>
        <w:jc w:val="center"/>
        <w:rPr>
          <w:rFonts w:ascii="Times New Roman" w:hAnsi="Times New Roman"/>
          <w:b/>
          <w:noProof/>
          <w:sz w:val="24"/>
          <w:szCs w:val="24"/>
          <w:lang w:eastAsia="ru-RU"/>
        </w:rPr>
      </w:pPr>
    </w:p>
    <w:p w:rsidR="00DA4785" w:rsidRPr="00A9519E" w:rsidRDefault="00666A21" w:rsidP="00666A21">
      <w:pPr>
        <w:pStyle w:val="af0"/>
        <w:tabs>
          <w:tab w:val="left" w:pos="7965"/>
        </w:tabs>
        <w:ind w:left="0" w:firstLine="0"/>
        <w:jc w:val="left"/>
        <w:rPr>
          <w:rFonts w:ascii="Times New Roman" w:hAnsi="Times New Roman"/>
          <w:b/>
          <w:sz w:val="24"/>
          <w:szCs w:val="24"/>
        </w:rPr>
        <w:sectPr w:rsidR="00DA4785" w:rsidRPr="00A9519E">
          <w:pgSz w:w="11904" w:h="16840"/>
          <w:pgMar w:top="688" w:right="840" w:bottom="1440" w:left="1700" w:header="720" w:footer="720" w:gutter="0"/>
          <w:cols w:space="720" w:equalWidth="0">
            <w:col w:w="9360"/>
          </w:cols>
          <w:noEndnote/>
        </w:sectPr>
      </w:pPr>
      <w:r>
        <w:rPr>
          <w:rFonts w:ascii="Times New Roman" w:hAnsi="Times New Roman"/>
          <w:b/>
          <w:noProof/>
          <w:sz w:val="24"/>
          <w:szCs w:val="24"/>
          <w:lang w:eastAsia="ru-RU"/>
        </w:rPr>
        <w:tab/>
      </w:r>
    </w:p>
    <w:p w:rsidR="00DA4785" w:rsidRPr="00A9519E" w:rsidRDefault="00C138BC" w:rsidP="00D4116D">
      <w:pPr>
        <w:pStyle w:val="1"/>
        <w:numPr>
          <w:ilvl w:val="0"/>
          <w:numId w:val="0"/>
        </w:numPr>
        <w:tabs>
          <w:tab w:val="left" w:pos="567"/>
        </w:tabs>
        <w:rPr>
          <w:rFonts w:cs="Times New Roman"/>
          <w:szCs w:val="24"/>
        </w:rPr>
      </w:pPr>
      <w:bookmarkStart w:id="4" w:name="_Toc514231051"/>
      <w:r>
        <w:rPr>
          <w:rFonts w:cs="Times New Roman"/>
          <w:caps/>
          <w:szCs w:val="24"/>
        </w:rPr>
        <w:lastRenderedPageBreak/>
        <w:t>1</w:t>
      </w:r>
      <w:r w:rsidR="00D4116D" w:rsidRPr="00A9519E">
        <w:rPr>
          <w:rFonts w:cs="Times New Roman"/>
          <w:caps/>
          <w:szCs w:val="24"/>
        </w:rPr>
        <w:t>.</w:t>
      </w:r>
      <w:r>
        <w:rPr>
          <w:rFonts w:cs="Times New Roman"/>
          <w:caps/>
          <w:szCs w:val="24"/>
        </w:rPr>
        <w:t>2</w:t>
      </w:r>
      <w:r w:rsidR="00D4116D" w:rsidRPr="00A9519E">
        <w:rPr>
          <w:rFonts w:cs="Times New Roman"/>
          <w:caps/>
          <w:szCs w:val="24"/>
        </w:rPr>
        <w:t xml:space="preserve">. </w:t>
      </w:r>
      <w:r w:rsidRPr="00C138BC">
        <w:rPr>
          <w:rFonts w:cs="Times New Roman"/>
          <w:szCs w:val="24"/>
        </w:rPr>
        <w:t>Положение о размещении объектов капитального строительства</w:t>
      </w:r>
      <w:bookmarkEnd w:id="4"/>
    </w:p>
    <w:p w:rsidR="00A95250" w:rsidRPr="004D4FB0" w:rsidRDefault="00A95250" w:rsidP="004D4FB0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Проект планировки территории (далее - Проект) для объекта «</w:t>
      </w:r>
      <w:r w:rsidR="00BA1CB6" w:rsidRPr="00BA1CB6">
        <w:rPr>
          <w:rFonts w:ascii="Times New Roman" w:hAnsi="Times New Roman"/>
          <w:sz w:val="24"/>
          <w:szCs w:val="24"/>
        </w:rPr>
        <w:t xml:space="preserve">Обустройство куста скважин № 90 </w:t>
      </w:r>
      <w:proofErr w:type="spellStart"/>
      <w:r w:rsidR="00BA1CB6" w:rsidRPr="00BA1CB6">
        <w:rPr>
          <w:rFonts w:ascii="Times New Roman" w:hAnsi="Times New Roman"/>
          <w:sz w:val="24"/>
          <w:szCs w:val="24"/>
        </w:rPr>
        <w:t>Омбинского</w:t>
      </w:r>
      <w:proofErr w:type="spellEnd"/>
      <w:r w:rsidR="00BA1CB6" w:rsidRPr="00BA1CB6">
        <w:rPr>
          <w:rFonts w:ascii="Times New Roman" w:hAnsi="Times New Roman"/>
          <w:sz w:val="24"/>
          <w:szCs w:val="24"/>
        </w:rPr>
        <w:t xml:space="preserve"> месторождения</w:t>
      </w:r>
      <w:r w:rsidRPr="00A9519E">
        <w:rPr>
          <w:rFonts w:ascii="Times New Roman" w:hAnsi="Times New Roman"/>
          <w:sz w:val="24"/>
          <w:szCs w:val="24"/>
        </w:rPr>
        <w:t xml:space="preserve">» </w:t>
      </w:r>
      <w:r w:rsidRPr="004D4FB0">
        <w:rPr>
          <w:rFonts w:ascii="Times New Roman" w:hAnsi="Times New Roman"/>
          <w:sz w:val="24"/>
          <w:szCs w:val="24"/>
        </w:rPr>
        <w:t>разработан на основании:</w:t>
      </w:r>
    </w:p>
    <w:p w:rsidR="00A95250" w:rsidRPr="004D4FB0" w:rsidRDefault="004D4FB0" w:rsidP="00801DA2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4D4FB0">
        <w:rPr>
          <w:rFonts w:ascii="Times New Roman" w:hAnsi="Times New Roman"/>
          <w:sz w:val="24"/>
          <w:szCs w:val="24"/>
        </w:rPr>
        <w:t xml:space="preserve">постановления </w:t>
      </w:r>
      <w:r w:rsidR="00DC077E" w:rsidRPr="004D4FB0">
        <w:rPr>
          <w:rFonts w:ascii="Times New Roman" w:hAnsi="Times New Roman"/>
          <w:sz w:val="24"/>
          <w:szCs w:val="24"/>
        </w:rPr>
        <w:t>Администрации Нефтеюганского</w:t>
      </w:r>
      <w:r w:rsidRPr="004D4FB0">
        <w:rPr>
          <w:rFonts w:ascii="Times New Roman" w:hAnsi="Times New Roman"/>
          <w:sz w:val="24"/>
          <w:szCs w:val="24"/>
        </w:rPr>
        <w:t xml:space="preserve"> района</w:t>
      </w:r>
      <w:r w:rsidR="00DC077E" w:rsidRPr="004D4FB0">
        <w:rPr>
          <w:rFonts w:ascii="Times New Roman" w:hAnsi="Times New Roman"/>
          <w:sz w:val="24"/>
          <w:szCs w:val="24"/>
        </w:rPr>
        <w:t xml:space="preserve"> </w:t>
      </w:r>
      <w:r w:rsidR="00A95250" w:rsidRPr="004D4FB0">
        <w:rPr>
          <w:rFonts w:ascii="Times New Roman" w:hAnsi="Times New Roman"/>
          <w:sz w:val="24"/>
          <w:szCs w:val="24"/>
        </w:rPr>
        <w:t xml:space="preserve">«О подготовке документации по планировке </w:t>
      </w:r>
      <w:proofErr w:type="spellStart"/>
      <w:r w:rsidRPr="004D4FB0">
        <w:rPr>
          <w:rFonts w:ascii="Times New Roman" w:hAnsi="Times New Roman"/>
          <w:sz w:val="24"/>
          <w:szCs w:val="24"/>
        </w:rPr>
        <w:t>межселенской</w:t>
      </w:r>
      <w:proofErr w:type="spellEnd"/>
      <w:r w:rsidRPr="004D4FB0">
        <w:rPr>
          <w:rFonts w:ascii="Times New Roman" w:hAnsi="Times New Roman"/>
          <w:sz w:val="24"/>
          <w:szCs w:val="24"/>
        </w:rPr>
        <w:t xml:space="preserve"> </w:t>
      </w:r>
      <w:r w:rsidR="00A95250" w:rsidRPr="004D4FB0">
        <w:rPr>
          <w:rFonts w:ascii="Times New Roman" w:hAnsi="Times New Roman"/>
          <w:sz w:val="24"/>
          <w:szCs w:val="24"/>
        </w:rPr>
        <w:t>территории</w:t>
      </w:r>
      <w:r w:rsidRPr="004D4FB0">
        <w:rPr>
          <w:rFonts w:ascii="Times New Roman" w:hAnsi="Times New Roman"/>
          <w:sz w:val="24"/>
          <w:szCs w:val="24"/>
        </w:rPr>
        <w:t xml:space="preserve"> Нефтеюганского района» от 25 декабря 2017г. №2432-па</w:t>
      </w:r>
      <w:r w:rsidR="00A95250" w:rsidRPr="004D4FB0">
        <w:rPr>
          <w:rFonts w:ascii="Times New Roman" w:hAnsi="Times New Roman"/>
          <w:sz w:val="24"/>
          <w:szCs w:val="24"/>
        </w:rPr>
        <w:t>;</w:t>
      </w:r>
    </w:p>
    <w:p w:rsidR="00A95250" w:rsidRPr="009476FB" w:rsidRDefault="00A95250" w:rsidP="00801DA2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9476FB">
        <w:rPr>
          <w:rFonts w:ascii="Times New Roman" w:hAnsi="Times New Roman"/>
          <w:sz w:val="24"/>
          <w:szCs w:val="24"/>
        </w:rPr>
        <w:t>задания на проектирование</w:t>
      </w:r>
      <w:r w:rsidR="009476FB" w:rsidRPr="009476FB">
        <w:rPr>
          <w:rFonts w:ascii="Times New Roman" w:hAnsi="Times New Roman"/>
          <w:sz w:val="24"/>
          <w:szCs w:val="24"/>
        </w:rPr>
        <w:t xml:space="preserve"> от </w:t>
      </w:r>
      <w:r w:rsidR="00BA1CB6">
        <w:rPr>
          <w:rFonts w:ascii="Times New Roman" w:hAnsi="Times New Roman"/>
          <w:sz w:val="24"/>
          <w:szCs w:val="24"/>
        </w:rPr>
        <w:t xml:space="preserve">19 </w:t>
      </w:r>
      <w:r w:rsidR="009476FB" w:rsidRPr="009476FB">
        <w:rPr>
          <w:rFonts w:ascii="Times New Roman" w:hAnsi="Times New Roman"/>
          <w:sz w:val="24"/>
          <w:szCs w:val="24"/>
        </w:rPr>
        <w:t>декабря 201</w:t>
      </w:r>
      <w:r w:rsidR="00BA1CB6">
        <w:rPr>
          <w:rFonts w:ascii="Times New Roman" w:hAnsi="Times New Roman"/>
          <w:sz w:val="24"/>
          <w:szCs w:val="24"/>
        </w:rPr>
        <w:t>4</w:t>
      </w:r>
      <w:r w:rsidR="009476FB" w:rsidRPr="009476FB">
        <w:rPr>
          <w:rFonts w:ascii="Times New Roman" w:hAnsi="Times New Roman"/>
          <w:sz w:val="24"/>
          <w:szCs w:val="24"/>
        </w:rPr>
        <w:t>г.</w:t>
      </w:r>
      <w:r w:rsidRPr="009476FB">
        <w:rPr>
          <w:rFonts w:ascii="Times New Roman" w:hAnsi="Times New Roman"/>
          <w:sz w:val="24"/>
          <w:szCs w:val="24"/>
        </w:rPr>
        <w:t>;</w:t>
      </w:r>
    </w:p>
    <w:p w:rsidR="00A95250" w:rsidRPr="00A9519E" w:rsidRDefault="00A95250" w:rsidP="00801DA2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материалов инженерных изысканий.</w:t>
      </w:r>
    </w:p>
    <w:p w:rsidR="00A95250" w:rsidRPr="006E095C" w:rsidRDefault="00A95250" w:rsidP="006E095C">
      <w:pPr>
        <w:widowControl w:val="0"/>
        <w:tabs>
          <w:tab w:val="left" w:pos="993"/>
        </w:tabs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6E095C">
        <w:rPr>
          <w:rFonts w:ascii="Times New Roman" w:hAnsi="Times New Roman"/>
          <w:sz w:val="24"/>
          <w:szCs w:val="24"/>
        </w:rPr>
        <w:t>Цель Проекта - установление границ земельных участков, предназначенных для строительства и размещения линейных объектов в целях обеспечения устойчивого развития территории Нефтеюганского района Ханты-Мансийского автономного округа – Югры (далее ХМАО – Югры).</w:t>
      </w:r>
    </w:p>
    <w:p w:rsidR="00A95250" w:rsidRPr="00A9519E" w:rsidRDefault="00A95250" w:rsidP="00A95250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Задачи Проекта:</w:t>
      </w:r>
    </w:p>
    <w:p w:rsidR="00A95250" w:rsidRPr="00A9519E" w:rsidRDefault="00A95250" w:rsidP="00801DA2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 xml:space="preserve">реализация проектных решений по обустройству </w:t>
      </w:r>
      <w:proofErr w:type="spellStart"/>
      <w:r w:rsidR="002D30E6">
        <w:rPr>
          <w:rFonts w:ascii="Times New Roman" w:hAnsi="Times New Roman"/>
          <w:sz w:val="24"/>
          <w:szCs w:val="24"/>
        </w:rPr>
        <w:t>Омбинского</w:t>
      </w:r>
      <w:proofErr w:type="spellEnd"/>
      <w:r w:rsidR="006905E9" w:rsidRPr="00622230">
        <w:rPr>
          <w:rFonts w:ascii="Times New Roman" w:hAnsi="Times New Roman"/>
          <w:sz w:val="24"/>
          <w:szCs w:val="24"/>
        </w:rPr>
        <w:t xml:space="preserve"> месторождения </w:t>
      </w:r>
      <w:r w:rsidRPr="00A9519E">
        <w:rPr>
          <w:rFonts w:ascii="Times New Roman" w:hAnsi="Times New Roman"/>
          <w:sz w:val="24"/>
          <w:szCs w:val="24"/>
        </w:rPr>
        <w:t>общества с ограниченной ответственностью «РН-</w:t>
      </w:r>
      <w:proofErr w:type="spellStart"/>
      <w:r w:rsidRPr="00A9519E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A9519E">
        <w:rPr>
          <w:rFonts w:ascii="Times New Roman" w:hAnsi="Times New Roman"/>
          <w:sz w:val="24"/>
          <w:szCs w:val="24"/>
        </w:rPr>
        <w:t>» (далее - ООО «РН-</w:t>
      </w:r>
      <w:proofErr w:type="spellStart"/>
      <w:r w:rsidRPr="00A9519E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A9519E">
        <w:rPr>
          <w:rFonts w:ascii="Times New Roman" w:hAnsi="Times New Roman"/>
          <w:sz w:val="24"/>
          <w:szCs w:val="24"/>
        </w:rPr>
        <w:t xml:space="preserve">») в границах </w:t>
      </w:r>
      <w:proofErr w:type="spellStart"/>
      <w:r w:rsidR="002D30E6">
        <w:rPr>
          <w:rFonts w:ascii="Times New Roman" w:hAnsi="Times New Roman"/>
          <w:sz w:val="24"/>
          <w:szCs w:val="24"/>
        </w:rPr>
        <w:t>Омбинского</w:t>
      </w:r>
      <w:proofErr w:type="spellEnd"/>
      <w:r w:rsidR="00F572BD" w:rsidRPr="00A9519E">
        <w:rPr>
          <w:rFonts w:ascii="Times New Roman" w:hAnsi="Times New Roman"/>
          <w:sz w:val="24"/>
          <w:szCs w:val="24"/>
        </w:rPr>
        <w:t xml:space="preserve"> </w:t>
      </w:r>
      <w:r w:rsidRPr="00A9519E">
        <w:rPr>
          <w:rFonts w:ascii="Times New Roman" w:hAnsi="Times New Roman"/>
          <w:sz w:val="24"/>
          <w:szCs w:val="24"/>
        </w:rPr>
        <w:t>лицензионн</w:t>
      </w:r>
      <w:r w:rsidR="00F572BD">
        <w:rPr>
          <w:rFonts w:ascii="Times New Roman" w:hAnsi="Times New Roman"/>
          <w:sz w:val="24"/>
          <w:szCs w:val="24"/>
        </w:rPr>
        <w:t>ых</w:t>
      </w:r>
      <w:r w:rsidRPr="00A9519E">
        <w:rPr>
          <w:rFonts w:ascii="Times New Roman" w:hAnsi="Times New Roman"/>
          <w:sz w:val="24"/>
          <w:szCs w:val="24"/>
        </w:rPr>
        <w:t xml:space="preserve"> </w:t>
      </w:r>
      <w:bookmarkStart w:id="5" w:name="page11"/>
      <w:bookmarkEnd w:id="5"/>
      <w:r w:rsidRPr="00A9519E">
        <w:rPr>
          <w:rFonts w:ascii="Times New Roman" w:hAnsi="Times New Roman"/>
          <w:sz w:val="24"/>
          <w:szCs w:val="24"/>
        </w:rPr>
        <w:t>участ</w:t>
      </w:r>
      <w:r w:rsidR="00F572BD">
        <w:rPr>
          <w:rFonts w:ascii="Times New Roman" w:hAnsi="Times New Roman"/>
          <w:sz w:val="24"/>
          <w:szCs w:val="24"/>
        </w:rPr>
        <w:t>ков</w:t>
      </w:r>
      <w:r w:rsidRPr="00A9519E">
        <w:rPr>
          <w:rFonts w:ascii="Times New Roman" w:hAnsi="Times New Roman"/>
          <w:sz w:val="24"/>
          <w:szCs w:val="24"/>
        </w:rPr>
        <w:t xml:space="preserve"> ООО «РН-</w:t>
      </w:r>
      <w:proofErr w:type="spellStart"/>
      <w:r w:rsidRPr="00A9519E">
        <w:rPr>
          <w:rFonts w:ascii="Times New Roman" w:hAnsi="Times New Roman"/>
          <w:sz w:val="24"/>
          <w:szCs w:val="24"/>
        </w:rPr>
        <w:t>Юганскнефтегаз</w:t>
      </w:r>
      <w:proofErr w:type="spellEnd"/>
      <w:r w:rsidRPr="00A9519E">
        <w:rPr>
          <w:rFonts w:ascii="Times New Roman" w:hAnsi="Times New Roman"/>
          <w:sz w:val="24"/>
          <w:szCs w:val="24"/>
        </w:rPr>
        <w:t>» в соответствии со схемой территориального планирования района;</w:t>
      </w:r>
    </w:p>
    <w:p w:rsidR="00A95250" w:rsidRPr="00A9519E" w:rsidRDefault="00A95250" w:rsidP="00801DA2">
      <w:pPr>
        <w:pStyle w:val="af0"/>
        <w:widowControl w:val="0"/>
        <w:numPr>
          <w:ilvl w:val="0"/>
          <w:numId w:val="2"/>
        </w:numPr>
        <w:tabs>
          <w:tab w:val="left" w:pos="993"/>
        </w:tabs>
        <w:overflowPunct w:val="0"/>
        <w:autoSpaceDE w:val="0"/>
        <w:autoSpaceDN w:val="0"/>
        <w:adjustRightInd w:val="0"/>
        <w:ind w:left="0" w:right="102" w:firstLine="709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выделение элементов планировочной структуры, установление параметров планируемого развития элементов планировочной структуры межселенной территории района.</w:t>
      </w:r>
    </w:p>
    <w:p w:rsidR="00A95250" w:rsidRDefault="00A95250" w:rsidP="00A95250">
      <w:pPr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>Проект разработан с учетом схемы территориального планирования Нефтеюганского района.</w:t>
      </w:r>
    </w:p>
    <w:p w:rsidR="003F6B7D" w:rsidRPr="000F7525" w:rsidRDefault="006E095C" w:rsidP="003F6B7D">
      <w:pPr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</w:rPr>
        <w:t>Зона планируемого размещения объектов</w:t>
      </w:r>
      <w:r w:rsidRPr="00D5789F">
        <w:rPr>
          <w:rFonts w:ascii="Times New Roman" w:hAnsi="Times New Roman"/>
          <w:sz w:val="24"/>
          <w:szCs w:val="24"/>
        </w:rPr>
        <w:t xml:space="preserve"> общей площадью</w:t>
      </w:r>
      <w:r>
        <w:rPr>
          <w:rFonts w:ascii="Times New Roman" w:hAnsi="Times New Roman"/>
          <w:sz w:val="24"/>
          <w:szCs w:val="24"/>
        </w:rPr>
        <w:t xml:space="preserve"> – </w:t>
      </w:r>
      <w:r w:rsidR="003F6B7D">
        <w:rPr>
          <w:rFonts w:ascii="Times New Roman" w:hAnsi="Times New Roman"/>
          <w:sz w:val="24"/>
          <w:szCs w:val="24"/>
        </w:rPr>
        <w:t xml:space="preserve">47,7562 га устанавливается </w:t>
      </w:r>
      <w:r w:rsidR="003F6B7D" w:rsidRPr="00FA7F8E">
        <w:rPr>
          <w:rFonts w:ascii="Times New Roman" w:hAnsi="Times New Roman"/>
          <w:sz w:val="24"/>
          <w:szCs w:val="24"/>
        </w:rPr>
        <w:t xml:space="preserve">на межселенной территории </w:t>
      </w:r>
      <w:r w:rsidR="003F6B7D" w:rsidRPr="00A236C7">
        <w:rPr>
          <w:rFonts w:ascii="Times New Roman" w:hAnsi="Times New Roman"/>
          <w:sz w:val="24"/>
          <w:szCs w:val="24"/>
        </w:rPr>
        <w:t>Ханты-Мансийского автономного округа – Югры</w:t>
      </w:r>
      <w:r w:rsidR="003F6B7D" w:rsidRPr="00D5789F">
        <w:rPr>
          <w:rFonts w:ascii="Times New Roman" w:hAnsi="Times New Roman"/>
          <w:sz w:val="24"/>
          <w:szCs w:val="24"/>
        </w:rPr>
        <w:t xml:space="preserve"> в Нефтеюганском районе</w:t>
      </w:r>
      <w:r w:rsidR="003F6B7D" w:rsidRPr="00FA7F8E">
        <w:rPr>
          <w:rFonts w:ascii="Times New Roman" w:hAnsi="Times New Roman"/>
          <w:sz w:val="24"/>
          <w:szCs w:val="24"/>
        </w:rPr>
        <w:t xml:space="preserve"> в границах земель </w:t>
      </w:r>
      <w:r w:rsidR="003F6B7D" w:rsidRPr="00D5789F">
        <w:rPr>
          <w:rFonts w:ascii="Times New Roman" w:hAnsi="Times New Roman"/>
          <w:sz w:val="24"/>
          <w:szCs w:val="24"/>
        </w:rPr>
        <w:t>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и земель лесного фонда</w:t>
      </w:r>
      <w:r w:rsidR="003F6B7D" w:rsidRPr="00FA7F8E">
        <w:rPr>
          <w:rFonts w:ascii="Times New Roman" w:hAnsi="Times New Roman"/>
          <w:sz w:val="24"/>
          <w:szCs w:val="24"/>
        </w:rPr>
        <w:t xml:space="preserve"> Нефтеюганского лесничества, Нефтеюганского участкового лесничества, урочища Пойменное.</w:t>
      </w:r>
    </w:p>
    <w:p w:rsidR="00F8299A" w:rsidRPr="00090D29" w:rsidRDefault="00F8299A" w:rsidP="00F8299A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Ближайшими населенными пунктами для проектируемых объектов являются </w:t>
      </w:r>
      <w:r w:rsidRPr="00090D29">
        <w:rPr>
          <w:rFonts w:ascii="Times New Roman" w:hAnsi="Times New Roman"/>
          <w:sz w:val="24"/>
          <w:szCs w:val="24"/>
        </w:rPr>
        <w:t xml:space="preserve">г. </w:t>
      </w:r>
      <w:proofErr w:type="spellStart"/>
      <w:r w:rsidRPr="00090D29">
        <w:rPr>
          <w:rFonts w:ascii="Times New Roman" w:hAnsi="Times New Roman"/>
          <w:sz w:val="24"/>
          <w:szCs w:val="24"/>
        </w:rPr>
        <w:t>Пыть-Ях</w:t>
      </w:r>
      <w:proofErr w:type="spellEnd"/>
      <w:r w:rsidRPr="00090D29">
        <w:rPr>
          <w:rFonts w:ascii="Times New Roman" w:hAnsi="Times New Roman"/>
          <w:sz w:val="24"/>
          <w:szCs w:val="24"/>
        </w:rPr>
        <w:t xml:space="preserve"> в 20 км на юг, г. Нефтеюганск в 25 км на северо-запад, п. Юганская </w:t>
      </w:r>
      <w:proofErr w:type="spellStart"/>
      <w:r w:rsidRPr="00090D29">
        <w:rPr>
          <w:rFonts w:ascii="Times New Roman" w:hAnsi="Times New Roman"/>
          <w:sz w:val="24"/>
          <w:szCs w:val="24"/>
        </w:rPr>
        <w:t>Объ</w:t>
      </w:r>
      <w:proofErr w:type="spellEnd"/>
      <w:r w:rsidRPr="00090D29">
        <w:rPr>
          <w:rFonts w:ascii="Times New Roman" w:hAnsi="Times New Roman"/>
          <w:sz w:val="24"/>
          <w:szCs w:val="24"/>
        </w:rPr>
        <w:t xml:space="preserve"> (база полевой экспедиции) в 15 км на север.</w:t>
      </w:r>
    </w:p>
    <w:p w:rsidR="00F8299A" w:rsidRPr="00A9519E" w:rsidRDefault="007E4A6F" w:rsidP="00F8299A">
      <w:pPr>
        <w:pStyle w:val="1"/>
        <w:numPr>
          <w:ilvl w:val="0"/>
          <w:numId w:val="0"/>
        </w:numPr>
        <w:tabs>
          <w:tab w:val="left" w:pos="567"/>
        </w:tabs>
        <w:rPr>
          <w:rFonts w:cs="Times New Roman"/>
          <w:szCs w:val="24"/>
        </w:rPr>
      </w:pPr>
      <w:bookmarkStart w:id="6" w:name="_Toc514231052"/>
      <w:r w:rsidRPr="007E4A6F">
        <w:rPr>
          <w:rFonts w:cs="Times New Roman"/>
          <w:szCs w:val="24"/>
        </w:rPr>
        <w:lastRenderedPageBreak/>
        <w:t>1.2.1.</w:t>
      </w:r>
      <w:r w:rsidRPr="007E4A6F">
        <w:rPr>
          <w:rFonts w:cs="Times New Roman"/>
          <w:szCs w:val="24"/>
        </w:rPr>
        <w:tab/>
        <w:t>Перечень планируемых к размещению объектов капитального строительства регионального значения и их характеристики (функциональное назначение, состав, этажность, общая площадь, строительный объем, площадь застройки)</w:t>
      </w:r>
      <w:bookmarkEnd w:id="6"/>
    </w:p>
    <w:p w:rsidR="006905E9" w:rsidRPr="009A18F3" w:rsidRDefault="006905E9" w:rsidP="006905E9">
      <w:pPr>
        <w:spacing w:line="336" w:lineRule="auto"/>
        <w:ind w:firstLine="851"/>
        <w:rPr>
          <w:rFonts w:ascii="Times New Roman" w:hAnsi="Times New Roman"/>
          <w:sz w:val="24"/>
          <w:szCs w:val="24"/>
        </w:rPr>
      </w:pPr>
      <w:r w:rsidRPr="009A18F3">
        <w:rPr>
          <w:rFonts w:ascii="Times New Roman" w:hAnsi="Times New Roman"/>
          <w:sz w:val="24"/>
          <w:szCs w:val="24"/>
        </w:rPr>
        <w:t>Проектной документацией предусмотрено строительство промысловых трубопроводов:</w:t>
      </w:r>
    </w:p>
    <w:p w:rsidR="006905E9" w:rsidRPr="00D719FF" w:rsidRDefault="002D30E6" w:rsidP="00801DA2">
      <w:pPr>
        <w:pStyle w:val="af0"/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color w:val="000000" w:themeColor="text1"/>
          <w:sz w:val="24"/>
          <w:szCs w:val="24"/>
        </w:rPr>
      </w:pPr>
      <w:r w:rsidRPr="002D30E6">
        <w:rPr>
          <w:rFonts w:ascii="Times New Roman" w:hAnsi="Times New Roman"/>
          <w:sz w:val="24"/>
          <w:szCs w:val="24"/>
        </w:rPr>
        <w:t xml:space="preserve">Высоконапорный водовод </w:t>
      </w:r>
      <w:proofErr w:type="spellStart"/>
      <w:r w:rsidRPr="002D30E6">
        <w:rPr>
          <w:rFonts w:ascii="Times New Roman" w:hAnsi="Times New Roman"/>
          <w:sz w:val="24"/>
          <w:szCs w:val="24"/>
        </w:rPr>
        <w:t>т.вр</w:t>
      </w:r>
      <w:proofErr w:type="spellEnd"/>
      <w:r w:rsidRPr="002D30E6">
        <w:rPr>
          <w:rFonts w:ascii="Times New Roman" w:hAnsi="Times New Roman"/>
          <w:sz w:val="24"/>
          <w:szCs w:val="24"/>
        </w:rPr>
        <w:t>. куст № 90 - куст № 90</w:t>
      </w:r>
      <w:r w:rsidR="006905E9"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2D30E6" w:rsidRDefault="002D30E6" w:rsidP="00801DA2">
      <w:pPr>
        <w:pStyle w:val="af0"/>
        <w:widowControl w:val="0"/>
        <w:numPr>
          <w:ilvl w:val="0"/>
          <w:numId w:val="8"/>
        </w:numPr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2D30E6">
        <w:rPr>
          <w:rFonts w:ascii="Times New Roman" w:hAnsi="Times New Roman"/>
          <w:sz w:val="24"/>
          <w:szCs w:val="24"/>
        </w:rPr>
        <w:t xml:space="preserve">Нефтегазосборные сети куст № 90 - </w:t>
      </w:r>
      <w:proofErr w:type="spellStart"/>
      <w:r w:rsidRPr="002D30E6">
        <w:rPr>
          <w:rFonts w:ascii="Times New Roman" w:hAnsi="Times New Roman"/>
          <w:sz w:val="24"/>
          <w:szCs w:val="24"/>
        </w:rPr>
        <w:t>т.вр</w:t>
      </w:r>
      <w:proofErr w:type="spellEnd"/>
      <w:r w:rsidRPr="002D30E6">
        <w:rPr>
          <w:rFonts w:ascii="Times New Roman" w:hAnsi="Times New Roman"/>
          <w:sz w:val="24"/>
          <w:szCs w:val="24"/>
        </w:rPr>
        <w:t>. куст № 90</w:t>
      </w:r>
      <w:r>
        <w:rPr>
          <w:rFonts w:ascii="Times New Roman" w:hAnsi="Times New Roman"/>
          <w:sz w:val="24"/>
          <w:szCs w:val="24"/>
        </w:rPr>
        <w:t>.</w:t>
      </w:r>
    </w:p>
    <w:p w:rsidR="00522AD4" w:rsidRPr="002D30E6" w:rsidRDefault="00A95250" w:rsidP="002D30E6">
      <w:pPr>
        <w:widowControl w:val="0"/>
        <w:overflowPunct w:val="0"/>
        <w:autoSpaceDE w:val="0"/>
        <w:autoSpaceDN w:val="0"/>
        <w:adjustRightInd w:val="0"/>
        <w:ind w:right="102" w:firstLine="851"/>
        <w:rPr>
          <w:rFonts w:ascii="Times New Roman" w:hAnsi="Times New Roman"/>
          <w:sz w:val="24"/>
          <w:szCs w:val="24"/>
        </w:rPr>
      </w:pPr>
      <w:r w:rsidRPr="002D30E6">
        <w:rPr>
          <w:rFonts w:ascii="Times New Roman" w:hAnsi="Times New Roman"/>
          <w:sz w:val="24"/>
          <w:szCs w:val="24"/>
        </w:rPr>
        <w:t xml:space="preserve">Основные характеристики проектируемых промысловых трубопроводов приведены в таблице </w:t>
      </w:r>
      <w:r w:rsidR="007E4A6F">
        <w:rPr>
          <w:rFonts w:ascii="Times New Roman" w:hAnsi="Times New Roman"/>
          <w:sz w:val="24"/>
          <w:szCs w:val="24"/>
        </w:rPr>
        <w:t>1.2</w:t>
      </w:r>
      <w:r w:rsidR="00855B2E" w:rsidRPr="002D30E6">
        <w:rPr>
          <w:rFonts w:ascii="Times New Roman" w:hAnsi="Times New Roman"/>
          <w:sz w:val="24"/>
          <w:szCs w:val="24"/>
        </w:rPr>
        <w:t>.1.</w:t>
      </w:r>
      <w:r w:rsidR="007E4A6F">
        <w:rPr>
          <w:rFonts w:ascii="Times New Roman" w:hAnsi="Times New Roman"/>
          <w:sz w:val="24"/>
          <w:szCs w:val="24"/>
        </w:rPr>
        <w:t>1.</w:t>
      </w:r>
    </w:p>
    <w:p w:rsidR="00A95250" w:rsidRPr="00A9519E" w:rsidRDefault="00A95250" w:rsidP="00A95250">
      <w:pPr>
        <w:spacing w:line="336" w:lineRule="auto"/>
        <w:ind w:firstLine="0"/>
        <w:jc w:val="right"/>
        <w:rPr>
          <w:rFonts w:ascii="Times New Roman" w:hAnsi="Times New Roman"/>
          <w:sz w:val="24"/>
          <w:szCs w:val="24"/>
        </w:rPr>
      </w:pPr>
      <w:r w:rsidRPr="00A9519E">
        <w:rPr>
          <w:rFonts w:ascii="Times New Roman" w:hAnsi="Times New Roman"/>
          <w:sz w:val="24"/>
          <w:szCs w:val="24"/>
        </w:rPr>
        <w:t xml:space="preserve">Таблица </w:t>
      </w:r>
      <w:r w:rsidR="007E4A6F">
        <w:rPr>
          <w:rFonts w:ascii="Times New Roman" w:hAnsi="Times New Roman"/>
          <w:sz w:val="24"/>
          <w:szCs w:val="24"/>
        </w:rPr>
        <w:t>1</w:t>
      </w:r>
      <w:r w:rsidRPr="00A9519E">
        <w:rPr>
          <w:rFonts w:ascii="Times New Roman" w:hAnsi="Times New Roman"/>
          <w:sz w:val="24"/>
          <w:szCs w:val="24"/>
        </w:rPr>
        <w:t>.</w:t>
      </w:r>
      <w:r w:rsidR="007E4A6F">
        <w:rPr>
          <w:rFonts w:ascii="Times New Roman" w:hAnsi="Times New Roman"/>
          <w:sz w:val="24"/>
          <w:szCs w:val="24"/>
        </w:rPr>
        <w:t>2</w:t>
      </w:r>
      <w:r w:rsidRPr="00A9519E">
        <w:rPr>
          <w:rFonts w:ascii="Times New Roman" w:hAnsi="Times New Roman"/>
          <w:sz w:val="24"/>
          <w:szCs w:val="24"/>
        </w:rPr>
        <w:t>.1</w:t>
      </w:r>
      <w:r w:rsidR="007E4A6F">
        <w:rPr>
          <w:rFonts w:ascii="Times New Roman" w:hAnsi="Times New Roman"/>
          <w:sz w:val="24"/>
          <w:szCs w:val="24"/>
        </w:rPr>
        <w:t>.1</w:t>
      </w:r>
    </w:p>
    <w:p w:rsidR="006905E9" w:rsidRPr="007F611E" w:rsidRDefault="006905E9" w:rsidP="006905E9">
      <w:pPr>
        <w:ind w:firstLine="0"/>
        <w:jc w:val="center"/>
        <w:rPr>
          <w:rFonts w:ascii="Times New Roman" w:hAnsi="Times New Roman"/>
          <w:sz w:val="24"/>
          <w:szCs w:val="24"/>
        </w:rPr>
      </w:pPr>
      <w:r w:rsidRPr="007F611E">
        <w:rPr>
          <w:rFonts w:ascii="Times New Roman" w:hAnsi="Times New Roman"/>
          <w:sz w:val="24"/>
          <w:szCs w:val="24"/>
        </w:rPr>
        <w:t>Характеристики проектируемых трубопроводов</w:t>
      </w:r>
    </w:p>
    <w:tbl>
      <w:tblPr>
        <w:tblW w:w="9356" w:type="dxa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5954"/>
        <w:gridCol w:w="1701"/>
        <w:gridCol w:w="1701"/>
      </w:tblGrid>
      <w:tr w:rsidR="006905E9" w:rsidRPr="007F611E" w:rsidTr="006905E9">
        <w:trPr>
          <w:trHeight w:val="437"/>
        </w:trPr>
        <w:tc>
          <w:tcPr>
            <w:tcW w:w="5954" w:type="dxa"/>
            <w:vMerge w:val="restart"/>
            <w:shd w:val="clear" w:color="auto" w:fill="auto"/>
            <w:vAlign w:val="center"/>
          </w:tcPr>
          <w:p w:rsidR="006905E9" w:rsidRPr="007F611E" w:rsidRDefault="006905E9" w:rsidP="00150BD2">
            <w:pPr>
              <w:tabs>
                <w:tab w:val="left" w:pos="6612"/>
              </w:tabs>
              <w:spacing w:before="120" w:after="120" w:line="27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>Трубопроводы</w:t>
            </w:r>
          </w:p>
        </w:tc>
        <w:tc>
          <w:tcPr>
            <w:tcW w:w="1701" w:type="dxa"/>
            <w:vMerge w:val="restart"/>
            <w:shd w:val="clear" w:color="auto" w:fill="auto"/>
            <w:vAlign w:val="center"/>
          </w:tcPr>
          <w:p w:rsidR="006905E9" w:rsidRPr="007F611E" w:rsidRDefault="006905E9" w:rsidP="00150BD2">
            <w:pPr>
              <w:spacing w:line="228" w:lineRule="auto"/>
              <w:ind w:left="-108" w:right="-10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>Диаметр и толщина стенки трубы, мм</w:t>
            </w:r>
          </w:p>
        </w:tc>
        <w:tc>
          <w:tcPr>
            <w:tcW w:w="1701" w:type="dxa"/>
            <w:vMerge w:val="restart"/>
            <w:vAlign w:val="center"/>
          </w:tcPr>
          <w:p w:rsidR="006905E9" w:rsidRPr="007F611E" w:rsidRDefault="006905E9" w:rsidP="00150BD2">
            <w:pPr>
              <w:spacing w:line="228" w:lineRule="auto"/>
              <w:ind w:left="-113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>Протяженность, м</w:t>
            </w:r>
          </w:p>
        </w:tc>
      </w:tr>
      <w:tr w:rsidR="006905E9" w:rsidRPr="007F611E" w:rsidTr="006905E9">
        <w:trPr>
          <w:trHeight w:val="557"/>
        </w:trPr>
        <w:tc>
          <w:tcPr>
            <w:tcW w:w="5954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6905E9" w:rsidRPr="007F611E" w:rsidRDefault="006905E9" w:rsidP="00150BD2">
            <w:pPr>
              <w:spacing w:before="120" w:after="120" w:line="27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6905E9" w:rsidRPr="007F611E" w:rsidRDefault="006905E9" w:rsidP="00150BD2">
            <w:pPr>
              <w:spacing w:before="120" w:after="120" w:line="276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bottom w:val="single" w:sz="4" w:space="0" w:color="000000"/>
            </w:tcBorders>
            <w:vAlign w:val="center"/>
          </w:tcPr>
          <w:p w:rsidR="006905E9" w:rsidRPr="007F611E" w:rsidRDefault="006905E9" w:rsidP="00150BD2">
            <w:pPr>
              <w:spacing w:line="228" w:lineRule="auto"/>
              <w:ind w:left="-113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6905E9" w:rsidRPr="007F611E" w:rsidTr="006905E9">
        <w:trPr>
          <w:trHeight w:val="346"/>
        </w:trPr>
        <w:tc>
          <w:tcPr>
            <w:tcW w:w="5954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6905E9" w:rsidRPr="007F611E" w:rsidRDefault="003633CC" w:rsidP="00150BD2">
            <w:pPr>
              <w:spacing w:line="228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 xml:space="preserve">Нефтегазосборные сети куст № 90 – </w:t>
            </w:r>
            <w:proofErr w:type="spellStart"/>
            <w:r w:rsidRPr="007F611E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spellEnd"/>
            <w:r w:rsidRPr="007F611E">
              <w:rPr>
                <w:rFonts w:ascii="Times New Roman" w:hAnsi="Times New Roman"/>
                <w:sz w:val="24"/>
                <w:szCs w:val="24"/>
              </w:rPr>
              <w:t>. куст № 90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6905E9" w:rsidRPr="007F611E" w:rsidRDefault="006905E9" w:rsidP="003633CC">
            <w:pPr>
              <w:spacing w:line="228" w:lineRule="auto"/>
              <w:ind w:left="-107"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>159х</w:t>
            </w:r>
            <w:r w:rsidR="003633CC" w:rsidRPr="007F611E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vAlign w:val="center"/>
          </w:tcPr>
          <w:p w:rsidR="006905E9" w:rsidRPr="007F611E" w:rsidRDefault="003633CC" w:rsidP="00150BD2">
            <w:pPr>
              <w:spacing w:line="228" w:lineRule="auto"/>
              <w:ind w:left="-113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>3304</w:t>
            </w:r>
          </w:p>
        </w:tc>
      </w:tr>
      <w:tr w:rsidR="006905E9" w:rsidRPr="007F611E" w:rsidTr="006905E9">
        <w:trPr>
          <w:trHeight w:val="346"/>
        </w:trPr>
        <w:tc>
          <w:tcPr>
            <w:tcW w:w="5954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6905E9" w:rsidRPr="007F611E" w:rsidRDefault="003633CC" w:rsidP="00150BD2">
            <w:pPr>
              <w:spacing w:line="228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 xml:space="preserve">Высоконапорный водовод </w:t>
            </w:r>
            <w:proofErr w:type="spellStart"/>
            <w:r w:rsidRPr="007F611E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spellEnd"/>
            <w:r w:rsidRPr="007F611E">
              <w:rPr>
                <w:rFonts w:ascii="Times New Roman" w:hAnsi="Times New Roman"/>
                <w:sz w:val="24"/>
                <w:szCs w:val="24"/>
              </w:rPr>
              <w:t>. куст № 90 – куст № 90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shd w:val="clear" w:color="auto" w:fill="auto"/>
            <w:vAlign w:val="center"/>
          </w:tcPr>
          <w:p w:rsidR="006905E9" w:rsidRPr="007F611E" w:rsidRDefault="006905E9" w:rsidP="00150BD2">
            <w:pPr>
              <w:spacing w:line="228" w:lineRule="auto"/>
              <w:ind w:left="-107" w:right="-144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>168х16</w:t>
            </w:r>
          </w:p>
        </w:tc>
        <w:tc>
          <w:tcPr>
            <w:tcW w:w="1701" w:type="dxa"/>
            <w:tcBorders>
              <w:bottom w:val="single" w:sz="4" w:space="0" w:color="000000"/>
            </w:tcBorders>
            <w:vAlign w:val="center"/>
          </w:tcPr>
          <w:p w:rsidR="006905E9" w:rsidRPr="007F611E" w:rsidRDefault="003633CC" w:rsidP="00150BD2">
            <w:pPr>
              <w:spacing w:line="228" w:lineRule="auto"/>
              <w:ind w:left="-113" w:right="-108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>3240</w:t>
            </w:r>
          </w:p>
        </w:tc>
      </w:tr>
    </w:tbl>
    <w:p w:rsidR="007F611E" w:rsidRDefault="007F611E" w:rsidP="007F611E">
      <w:pPr>
        <w:ind w:firstLine="708"/>
        <w:rPr>
          <w:rFonts w:ascii="Times New Roman" w:hAnsi="Times New Roman"/>
          <w:sz w:val="24"/>
          <w:szCs w:val="24"/>
        </w:rPr>
      </w:pPr>
    </w:p>
    <w:p w:rsidR="007F611E" w:rsidRPr="007F611E" w:rsidRDefault="007F611E" w:rsidP="007F611E">
      <w:pPr>
        <w:ind w:firstLine="708"/>
        <w:rPr>
          <w:rFonts w:ascii="Times New Roman" w:hAnsi="Times New Roman"/>
          <w:sz w:val="24"/>
          <w:szCs w:val="24"/>
        </w:rPr>
      </w:pPr>
      <w:r w:rsidRPr="007F611E">
        <w:rPr>
          <w:rFonts w:ascii="Times New Roman" w:hAnsi="Times New Roman"/>
          <w:sz w:val="24"/>
          <w:szCs w:val="24"/>
        </w:rPr>
        <w:t xml:space="preserve">Сведения о </w:t>
      </w:r>
      <w:r w:rsidR="00A12F97">
        <w:rPr>
          <w:rFonts w:ascii="Times New Roman" w:hAnsi="Times New Roman"/>
          <w:sz w:val="24"/>
          <w:szCs w:val="24"/>
        </w:rPr>
        <w:t xml:space="preserve">производительности </w:t>
      </w:r>
      <w:r w:rsidRPr="007F611E">
        <w:rPr>
          <w:rFonts w:ascii="Times New Roman" w:hAnsi="Times New Roman"/>
          <w:sz w:val="24"/>
          <w:szCs w:val="24"/>
        </w:rPr>
        <w:t xml:space="preserve">проектируемых нефтегазосборных сетей в таблице </w:t>
      </w:r>
      <w:r w:rsidR="007E4A6F">
        <w:rPr>
          <w:rFonts w:ascii="Times New Roman" w:hAnsi="Times New Roman"/>
          <w:sz w:val="24"/>
          <w:szCs w:val="24"/>
        </w:rPr>
        <w:t>1.</w:t>
      </w:r>
      <w:r w:rsidRPr="007F611E">
        <w:rPr>
          <w:rFonts w:ascii="Times New Roman" w:hAnsi="Times New Roman"/>
          <w:sz w:val="24"/>
          <w:szCs w:val="24"/>
        </w:rPr>
        <w:t>2.</w:t>
      </w:r>
      <w:r w:rsidR="00A12F97">
        <w:rPr>
          <w:rFonts w:ascii="Times New Roman" w:hAnsi="Times New Roman"/>
          <w:sz w:val="24"/>
          <w:szCs w:val="24"/>
        </w:rPr>
        <w:t>1</w:t>
      </w:r>
      <w:r w:rsidRPr="007F611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2</w:t>
      </w:r>
      <w:r w:rsidRPr="007F611E">
        <w:rPr>
          <w:rFonts w:ascii="Times New Roman" w:hAnsi="Times New Roman"/>
          <w:sz w:val="24"/>
          <w:szCs w:val="24"/>
        </w:rPr>
        <w:t>.</w:t>
      </w:r>
    </w:p>
    <w:p w:rsidR="009D4817" w:rsidRPr="007F611E" w:rsidRDefault="009D4817" w:rsidP="009D4817">
      <w:pPr>
        <w:ind w:firstLine="0"/>
        <w:jc w:val="right"/>
        <w:rPr>
          <w:rFonts w:ascii="Times New Roman" w:hAnsi="Times New Roman"/>
          <w:sz w:val="24"/>
          <w:szCs w:val="24"/>
        </w:rPr>
      </w:pPr>
      <w:r w:rsidRPr="007F611E">
        <w:rPr>
          <w:rFonts w:ascii="Times New Roman" w:hAnsi="Times New Roman"/>
          <w:sz w:val="24"/>
          <w:szCs w:val="24"/>
        </w:rPr>
        <w:t>Таблица</w:t>
      </w:r>
      <w:r w:rsidR="007E4A6F">
        <w:rPr>
          <w:rFonts w:ascii="Times New Roman" w:hAnsi="Times New Roman"/>
          <w:sz w:val="24"/>
          <w:szCs w:val="24"/>
        </w:rPr>
        <w:t xml:space="preserve"> 1.</w:t>
      </w:r>
      <w:r w:rsidRPr="007F611E">
        <w:rPr>
          <w:rFonts w:ascii="Times New Roman" w:hAnsi="Times New Roman"/>
          <w:sz w:val="24"/>
          <w:szCs w:val="24"/>
        </w:rPr>
        <w:t xml:space="preserve"> 2.1.2 </w:t>
      </w:r>
    </w:p>
    <w:p w:rsidR="009D4817" w:rsidRPr="007F611E" w:rsidRDefault="001159D5" w:rsidP="009D4817">
      <w:pPr>
        <w:ind w:firstLine="0"/>
        <w:jc w:val="center"/>
        <w:rPr>
          <w:rFonts w:ascii="Times New Roman" w:hAnsi="Times New Roman"/>
          <w:sz w:val="24"/>
          <w:szCs w:val="24"/>
        </w:rPr>
      </w:pPr>
      <w:r w:rsidRPr="007F611E">
        <w:rPr>
          <w:rFonts w:ascii="Times New Roman" w:hAnsi="Times New Roman"/>
          <w:sz w:val="24"/>
          <w:szCs w:val="24"/>
        </w:rPr>
        <w:t xml:space="preserve">Производительность проектируемых </w:t>
      </w:r>
      <w:r w:rsidR="007F611E" w:rsidRPr="007F611E">
        <w:rPr>
          <w:rFonts w:ascii="Times New Roman" w:hAnsi="Times New Roman"/>
          <w:sz w:val="24"/>
          <w:szCs w:val="24"/>
        </w:rPr>
        <w:t>нефтегазосборных сетей</w:t>
      </w:r>
    </w:p>
    <w:tbl>
      <w:tblPr>
        <w:tblW w:w="4908" w:type="pct"/>
        <w:tblInd w:w="108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5432"/>
        <w:gridCol w:w="3972"/>
      </w:tblGrid>
      <w:tr w:rsidR="007F611E" w:rsidRPr="007F611E" w:rsidTr="00EC71B3">
        <w:trPr>
          <w:trHeight w:val="511"/>
        </w:trPr>
        <w:tc>
          <w:tcPr>
            <w:tcW w:w="28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611E" w:rsidRPr="007F611E" w:rsidRDefault="007F611E" w:rsidP="007F611E">
            <w:pPr>
              <w:spacing w:line="228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>Наименование трубопровода</w:t>
            </w:r>
          </w:p>
        </w:tc>
        <w:tc>
          <w:tcPr>
            <w:tcW w:w="21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611E" w:rsidRPr="007F611E" w:rsidRDefault="007F611E" w:rsidP="007F611E">
            <w:pPr>
              <w:spacing w:line="228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>Производительность, м3/</w:t>
            </w:r>
            <w:proofErr w:type="spellStart"/>
            <w:r w:rsidRPr="007F611E">
              <w:rPr>
                <w:rFonts w:ascii="Times New Roman" w:hAnsi="Times New Roman"/>
                <w:sz w:val="24"/>
                <w:szCs w:val="24"/>
              </w:rPr>
              <w:t>сут</w:t>
            </w:r>
            <w:proofErr w:type="spellEnd"/>
            <w:r w:rsidRPr="007F611E">
              <w:rPr>
                <w:rFonts w:ascii="Times New Roman" w:hAnsi="Times New Roman"/>
                <w:sz w:val="24"/>
                <w:szCs w:val="24"/>
              </w:rPr>
              <w:t xml:space="preserve"> (жидкость)</w:t>
            </w:r>
          </w:p>
        </w:tc>
      </w:tr>
      <w:tr w:rsidR="007F611E" w:rsidRPr="007F611E" w:rsidTr="00EC71B3">
        <w:trPr>
          <w:trHeight w:val="397"/>
        </w:trPr>
        <w:tc>
          <w:tcPr>
            <w:tcW w:w="2888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  <w:hideMark/>
          </w:tcPr>
          <w:p w:rsidR="007F611E" w:rsidRPr="007F611E" w:rsidRDefault="007F611E" w:rsidP="007F611E">
            <w:pPr>
              <w:spacing w:line="228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 xml:space="preserve">Нефтегазосборные сети куст № 90 - </w:t>
            </w:r>
            <w:proofErr w:type="spellStart"/>
            <w:r w:rsidRPr="007F611E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spellEnd"/>
            <w:r w:rsidRPr="007F611E">
              <w:rPr>
                <w:rFonts w:ascii="Times New Roman" w:hAnsi="Times New Roman"/>
                <w:sz w:val="24"/>
                <w:szCs w:val="24"/>
              </w:rPr>
              <w:t>. куст № 90</w:t>
            </w:r>
          </w:p>
        </w:tc>
        <w:tc>
          <w:tcPr>
            <w:tcW w:w="2112" w:type="pc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:rsidR="007F611E" w:rsidRPr="007F611E" w:rsidRDefault="007F611E" w:rsidP="007F611E">
            <w:pPr>
              <w:spacing w:line="240" w:lineRule="auto"/>
              <w:ind w:left="-57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7F611E">
              <w:rPr>
                <w:rFonts w:ascii="Times New Roman" w:hAnsi="Times New Roman"/>
                <w:sz w:val="24"/>
                <w:szCs w:val="24"/>
              </w:rPr>
              <w:t>1773,60</w:t>
            </w:r>
          </w:p>
        </w:tc>
      </w:tr>
    </w:tbl>
    <w:p w:rsidR="007F611E" w:rsidRDefault="007F611E" w:rsidP="002818C8">
      <w:pPr>
        <w:widowControl w:val="0"/>
        <w:overflowPunct w:val="0"/>
        <w:autoSpaceDE w:val="0"/>
        <w:autoSpaceDN w:val="0"/>
        <w:adjustRightInd w:val="0"/>
        <w:spacing w:before="200" w:after="200"/>
        <w:ind w:right="102"/>
        <w:jc w:val="left"/>
        <w:rPr>
          <w:rFonts w:ascii="Times New Roman" w:hAnsi="Times New Roman"/>
          <w:i/>
          <w:sz w:val="24"/>
          <w:szCs w:val="24"/>
          <w:highlight w:val="yellow"/>
        </w:rPr>
      </w:pPr>
      <w:r>
        <w:rPr>
          <w:rFonts w:ascii="Times New Roman" w:hAnsi="Times New Roman"/>
          <w:i/>
          <w:sz w:val="24"/>
          <w:szCs w:val="24"/>
          <w:highlight w:val="yellow"/>
        </w:rPr>
        <w:br w:type="page"/>
      </w:r>
    </w:p>
    <w:p w:rsidR="00A95250" w:rsidRPr="007F611E" w:rsidRDefault="00A95250" w:rsidP="007E4A6F">
      <w:pPr>
        <w:widowControl w:val="0"/>
        <w:overflowPunct w:val="0"/>
        <w:autoSpaceDE w:val="0"/>
        <w:autoSpaceDN w:val="0"/>
        <w:adjustRightInd w:val="0"/>
        <w:spacing w:before="200" w:after="200"/>
        <w:ind w:right="102"/>
        <w:jc w:val="center"/>
        <w:rPr>
          <w:rFonts w:ascii="Times New Roman" w:hAnsi="Times New Roman"/>
          <w:i/>
          <w:sz w:val="24"/>
          <w:szCs w:val="24"/>
        </w:rPr>
      </w:pPr>
      <w:r w:rsidRPr="007F611E">
        <w:rPr>
          <w:rFonts w:ascii="Times New Roman" w:hAnsi="Times New Roman"/>
          <w:i/>
          <w:noProof/>
          <w:sz w:val="24"/>
          <w:szCs w:val="24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98176" behindDoc="1" locked="0" layoutInCell="0" allowOverlap="1" wp14:anchorId="2F054527" wp14:editId="783AC0D5">
                <wp:simplePos x="0" y="0"/>
                <wp:positionH relativeFrom="column">
                  <wp:posOffset>5715</wp:posOffset>
                </wp:positionH>
                <wp:positionV relativeFrom="paragraph">
                  <wp:posOffset>-2841625</wp:posOffset>
                </wp:positionV>
                <wp:extent cx="2088515" cy="0"/>
                <wp:effectExtent l="12065" t="6350" r="13970" b="12700"/>
                <wp:wrapNone/>
                <wp:docPr id="19" name="Прямая соединительная линия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208851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19" o:spid="_x0000_s1026" style="position:absolute;z-index:-2516183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5pt,-223.75pt" to="164.9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" o:allowincell="f" strokecolor="white" strokeweight=".06pt"/>
            </w:pict>
          </mc:Fallback>
        </mc:AlternateContent>
      </w:r>
      <w:r w:rsidRPr="007F611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699200" behindDoc="1" locked="0" layoutInCell="0" allowOverlap="1" wp14:anchorId="01049927" wp14:editId="287424B1">
                <wp:simplePos x="0" y="0"/>
                <wp:positionH relativeFrom="column">
                  <wp:posOffset>2103120</wp:posOffset>
                </wp:positionH>
                <wp:positionV relativeFrom="paragraph">
                  <wp:posOffset>-2841625</wp:posOffset>
                </wp:positionV>
                <wp:extent cx="619760" cy="0"/>
                <wp:effectExtent l="13970" t="6350" r="13970" b="12700"/>
                <wp:wrapNone/>
                <wp:docPr id="20" name="Прямая соединительная линия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19760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0" o:spid="_x0000_s1026" style="position:absolute;z-index:-251617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165.6pt,-223.75pt" to="214.4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" o:allowincell="f" strokecolor="white" strokeweight=".06pt"/>
            </w:pict>
          </mc:Fallback>
        </mc:AlternateContent>
      </w:r>
      <w:r w:rsidRPr="007F611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0224" behindDoc="1" locked="0" layoutInCell="0" allowOverlap="1" wp14:anchorId="0AB064A2" wp14:editId="2C116106">
                <wp:simplePos x="0" y="0"/>
                <wp:positionH relativeFrom="column">
                  <wp:posOffset>2728595</wp:posOffset>
                </wp:positionH>
                <wp:positionV relativeFrom="paragraph">
                  <wp:posOffset>-2842895</wp:posOffset>
                </wp:positionV>
                <wp:extent cx="814070" cy="0"/>
                <wp:effectExtent l="10795" t="5080" r="13335" b="13970"/>
                <wp:wrapNone/>
                <wp:docPr id="21" name="Прямая соединительная линия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814070" cy="0"/>
                        </a:xfrm>
                        <a:prstGeom prst="line">
                          <a:avLst/>
                        </a:prstGeom>
                        <a:noFill/>
                        <a:ln w="3810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21" o:spid="_x0000_s1026" style="position:absolute;z-index:-251616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14.85pt,-223.85pt" to="278.95pt,-223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" o:allowincell="f" strokecolor="white" strokeweight=".3pt"/>
            </w:pict>
          </mc:Fallback>
        </mc:AlternateContent>
      </w:r>
      <w:r w:rsidRPr="007F611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1248" behindDoc="1" locked="0" layoutInCell="0" allowOverlap="1" wp14:anchorId="31C3EDEC" wp14:editId="448B448C">
                <wp:simplePos x="0" y="0"/>
                <wp:positionH relativeFrom="column">
                  <wp:posOffset>3539490</wp:posOffset>
                </wp:positionH>
                <wp:positionV relativeFrom="paragraph">
                  <wp:posOffset>-2852420</wp:posOffset>
                </wp:positionV>
                <wp:extent cx="12700" cy="12700"/>
                <wp:effectExtent l="2540" t="0" r="3810" b="1270"/>
                <wp:wrapNone/>
                <wp:docPr id="33" name="Прямоугольник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prstGeom prst="rect">
                          <a:avLst/>
                        </a:pr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id="Прямоугольник 33" o:spid="_x0000_s1026" style="position:absolute;margin-left:278.7pt;margin-top:-224.6pt;width:1pt;height:1pt;z-index:-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" o:allowincell="f" fillcolor="black" stroked="f"/>
            </w:pict>
          </mc:Fallback>
        </mc:AlternateContent>
      </w:r>
      <w:r w:rsidRPr="007F611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2272" behindDoc="1" locked="0" layoutInCell="0" allowOverlap="1" wp14:anchorId="2DD18DD5" wp14:editId="5B3AF3CD">
                <wp:simplePos x="0" y="0"/>
                <wp:positionH relativeFrom="column">
                  <wp:posOffset>3549015</wp:posOffset>
                </wp:positionH>
                <wp:positionV relativeFrom="paragraph">
                  <wp:posOffset>-2841625</wp:posOffset>
                </wp:positionV>
                <wp:extent cx="1063625" cy="0"/>
                <wp:effectExtent l="12065" t="6350" r="10160" b="12700"/>
                <wp:wrapNone/>
                <wp:docPr id="34" name="Прямая соединительная линия 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106362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4" o:spid="_x0000_s1026" style="position:absolute;z-index:-2516142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279.45pt,-223.75pt" to="363.2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" o:allowincell="f" strokecolor="white" strokeweight=".02114mm"/>
            </w:pict>
          </mc:Fallback>
        </mc:AlternateContent>
      </w:r>
      <w:r w:rsidRPr="007F611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3296" behindDoc="1" locked="0" layoutInCell="0" allowOverlap="1" wp14:anchorId="7FA7EDFD" wp14:editId="6862000A">
                <wp:simplePos x="0" y="0"/>
                <wp:positionH relativeFrom="column">
                  <wp:posOffset>4621530</wp:posOffset>
                </wp:positionH>
                <wp:positionV relativeFrom="paragraph">
                  <wp:posOffset>-2841625</wp:posOffset>
                </wp:positionV>
                <wp:extent cx="711835" cy="0"/>
                <wp:effectExtent l="8255" t="6350" r="13335" b="12700"/>
                <wp:wrapNone/>
                <wp:docPr id="35" name="Прямая соединительная линия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5" o:spid="_x0000_s1026" style="position:absolute;z-index:-251613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223.75pt" to="419.95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" o:allowincell="f" strokecolor="white" strokeweight=".06pt"/>
            </w:pict>
          </mc:Fallback>
        </mc:AlternateContent>
      </w:r>
      <w:r w:rsidRPr="007F611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4320" behindDoc="1" locked="0" layoutInCell="0" allowOverlap="1" wp14:anchorId="12A866AA" wp14:editId="617731DE">
                <wp:simplePos x="0" y="0"/>
                <wp:positionH relativeFrom="column">
                  <wp:posOffset>5342890</wp:posOffset>
                </wp:positionH>
                <wp:positionV relativeFrom="paragraph">
                  <wp:posOffset>-2841625</wp:posOffset>
                </wp:positionV>
                <wp:extent cx="620395" cy="0"/>
                <wp:effectExtent l="5715" t="6350" r="12065" b="12700"/>
                <wp:wrapNone/>
                <wp:docPr id="36" name="Прямая соединительная линия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620395" cy="0"/>
                        </a:xfrm>
                        <a:prstGeom prst="line">
                          <a:avLst/>
                        </a:prstGeom>
                        <a:noFill/>
                        <a:ln w="762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6" o:spid="_x0000_s1026" style="position:absolute;z-index:-251612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420.7pt,-223.75pt" to="469.55pt,-223.7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" o:allowincell="f" strokecolor="white" strokeweight=".06pt"/>
            </w:pict>
          </mc:Fallback>
        </mc:AlternateContent>
      </w:r>
      <w:r w:rsidRPr="007F611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5344" behindDoc="1" locked="0" layoutInCell="0" allowOverlap="1" wp14:anchorId="34C0EEA3" wp14:editId="688FA6A6">
                <wp:simplePos x="0" y="0"/>
                <wp:positionH relativeFrom="column">
                  <wp:posOffset>5715</wp:posOffset>
                </wp:positionH>
                <wp:positionV relativeFrom="paragraph">
                  <wp:posOffset>-1524000</wp:posOffset>
                </wp:positionV>
                <wp:extent cx="5957570" cy="0"/>
                <wp:effectExtent l="12065" t="9525" r="12065" b="9525"/>
                <wp:wrapNone/>
                <wp:docPr id="37" name="Прямая соединительная линия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5957570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7" o:spid="_x0000_s1026" style="position:absolute;z-index:-251611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.45pt,-120pt" to="469.55pt,-120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" o:allowincell="f" strokecolor="white" strokeweight=".02114mm"/>
            </w:pict>
          </mc:Fallback>
        </mc:AlternateContent>
      </w:r>
      <w:r w:rsidRPr="007F611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6368" behindDoc="1" locked="0" layoutInCell="0" allowOverlap="1" wp14:anchorId="69F91A6D" wp14:editId="1477A590">
                <wp:simplePos x="0" y="0"/>
                <wp:positionH relativeFrom="column">
                  <wp:posOffset>4621530</wp:posOffset>
                </wp:positionH>
                <wp:positionV relativeFrom="paragraph">
                  <wp:posOffset>-1076960</wp:posOffset>
                </wp:positionV>
                <wp:extent cx="711835" cy="0"/>
                <wp:effectExtent l="8255" t="8890" r="13335" b="10160"/>
                <wp:wrapNone/>
                <wp:docPr id="38" name="Прямая соединительная линия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8" o:spid="_x0000_s1026" style="position:absolute;z-index:-251610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84.8pt" to="419.95pt,-84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" o:allowincell="f" strokecolor="white" strokeweight=".02114mm"/>
            </w:pict>
          </mc:Fallback>
        </mc:AlternateContent>
      </w:r>
      <w:r w:rsidRPr="007F611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7392" behindDoc="1" locked="0" layoutInCell="0" allowOverlap="1" wp14:anchorId="4D17303F" wp14:editId="0DA2BDCD">
                <wp:simplePos x="0" y="0"/>
                <wp:positionH relativeFrom="column">
                  <wp:posOffset>4621530</wp:posOffset>
                </wp:positionH>
                <wp:positionV relativeFrom="paragraph">
                  <wp:posOffset>-716280</wp:posOffset>
                </wp:positionV>
                <wp:extent cx="711835" cy="0"/>
                <wp:effectExtent l="8255" t="7620" r="13335" b="11430"/>
                <wp:wrapNone/>
                <wp:docPr id="39" name="Прямая соединительная линия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39" o:spid="_x0000_s1026" style="position:absolute;z-index:-251609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56.4pt" to="419.95pt,-56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" o:allowincell="f" strokecolor="white" strokeweight=".02114mm"/>
            </w:pict>
          </mc:Fallback>
        </mc:AlternateContent>
      </w:r>
      <w:r w:rsidRPr="007F611E">
        <w:rPr>
          <w:rFonts w:ascii="Times New Roman" w:hAnsi="Times New Roman"/>
          <w:i/>
          <w:noProof/>
          <w:sz w:val="24"/>
          <w:szCs w:val="24"/>
          <w:lang w:eastAsia="ru-RU"/>
        </w:rPr>
        <mc:AlternateContent>
          <mc:Choice Requires="wps">
            <w:drawing>
              <wp:anchor distT="0" distB="0" distL="114300" distR="114300" simplePos="0" relativeHeight="251708416" behindDoc="1" locked="0" layoutInCell="0" allowOverlap="1" wp14:anchorId="37581DF1" wp14:editId="4A81706E">
                <wp:simplePos x="0" y="0"/>
                <wp:positionH relativeFrom="column">
                  <wp:posOffset>4621530</wp:posOffset>
                </wp:positionH>
                <wp:positionV relativeFrom="paragraph">
                  <wp:posOffset>-356870</wp:posOffset>
                </wp:positionV>
                <wp:extent cx="711835" cy="0"/>
                <wp:effectExtent l="8255" t="5080" r="13335" b="13970"/>
                <wp:wrapNone/>
                <wp:docPr id="40" name="Прямая соединительная линия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711835" cy="0"/>
                        </a:xfrm>
                        <a:prstGeom prst="line">
                          <a:avLst/>
                        </a:prstGeom>
                        <a:noFill/>
                        <a:ln w="761">
                          <a:solidFill>
                            <a:srgbClr val="FFFFFF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line id="Прямая соединительная линия 40" o:spid="_x0000_s1026" style="position:absolute;z-index:-2516080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from="363.9pt,-28.1pt" to="419.95pt,-28.1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" o:allowincell="f" strokecolor="white" strokeweight=".02114mm"/>
            </w:pict>
          </mc:Fallback>
        </mc:AlternateContent>
      </w:r>
      <w:r w:rsidRPr="007F611E">
        <w:rPr>
          <w:rFonts w:ascii="Times New Roman" w:hAnsi="Times New Roman"/>
          <w:i/>
          <w:sz w:val="24"/>
          <w:szCs w:val="24"/>
        </w:rPr>
        <w:t>Основные технические решения</w:t>
      </w:r>
    </w:p>
    <w:p w:rsidR="003353ED" w:rsidRDefault="003353ED" w:rsidP="004560A2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Н</w:t>
      </w:r>
      <w:r w:rsidRPr="003353ED">
        <w:rPr>
          <w:rFonts w:ascii="Times New Roman" w:hAnsi="Times New Roman"/>
          <w:sz w:val="24"/>
          <w:szCs w:val="24"/>
        </w:rPr>
        <w:t xml:space="preserve">ефтегазосборные сети куст № 90 – </w:t>
      </w:r>
      <w:proofErr w:type="spellStart"/>
      <w:r w:rsidRPr="003353ED">
        <w:rPr>
          <w:rFonts w:ascii="Times New Roman" w:hAnsi="Times New Roman"/>
          <w:sz w:val="24"/>
          <w:szCs w:val="24"/>
        </w:rPr>
        <w:t>т.вр</w:t>
      </w:r>
      <w:proofErr w:type="spellEnd"/>
      <w:r w:rsidRPr="003353ED">
        <w:rPr>
          <w:rFonts w:ascii="Times New Roman" w:hAnsi="Times New Roman"/>
          <w:sz w:val="24"/>
          <w:szCs w:val="24"/>
        </w:rPr>
        <w:t>. куст № 90 предназначены для транспортировки скважиной продукции с кустовой площадки № 90 до узла запорной арматуры, расположенном на ранее проектируемой кустовой площадке № 43.</w:t>
      </w:r>
    </w:p>
    <w:p w:rsidR="003353ED" w:rsidRDefault="003353ED" w:rsidP="00E56FFB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В</w:t>
      </w:r>
      <w:r w:rsidRPr="003353ED">
        <w:rPr>
          <w:rFonts w:ascii="Times New Roman" w:hAnsi="Times New Roman"/>
          <w:sz w:val="24"/>
          <w:szCs w:val="24"/>
        </w:rPr>
        <w:t xml:space="preserve">ысоконапорный водовод </w:t>
      </w:r>
      <w:proofErr w:type="spellStart"/>
      <w:r w:rsidRPr="003353ED">
        <w:rPr>
          <w:rFonts w:ascii="Times New Roman" w:hAnsi="Times New Roman"/>
          <w:sz w:val="24"/>
          <w:szCs w:val="24"/>
        </w:rPr>
        <w:t>т.вр</w:t>
      </w:r>
      <w:proofErr w:type="spellEnd"/>
      <w:r w:rsidRPr="003353ED">
        <w:rPr>
          <w:rFonts w:ascii="Times New Roman" w:hAnsi="Times New Roman"/>
          <w:sz w:val="24"/>
          <w:szCs w:val="24"/>
        </w:rPr>
        <w:t>. куст № 90 - куст № 90 предназначен для подачи рабочего агента в систему ППД в нагнетательные скважины кустовой площадки № 90.</w:t>
      </w:r>
    </w:p>
    <w:p w:rsidR="003353ED" w:rsidRDefault="003353ED" w:rsidP="00E56FFB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3353ED">
        <w:rPr>
          <w:rFonts w:ascii="Times New Roman" w:hAnsi="Times New Roman"/>
          <w:sz w:val="24"/>
          <w:szCs w:val="24"/>
        </w:rPr>
        <w:t>Способ прокладки проектируемых трубопроводов подземный, за исключение надземных участков узлов запорной арматуры.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 xml:space="preserve">Для строительства нефтегазосборных сетей приняты трубы из стали 09Г2С бесшовные, повышенной коррозионной стойкости и </w:t>
      </w:r>
      <w:proofErr w:type="spellStart"/>
      <w:r w:rsidRPr="00BD5CB3">
        <w:rPr>
          <w:rFonts w:ascii="Times New Roman" w:hAnsi="Times New Roman"/>
          <w:sz w:val="24"/>
          <w:szCs w:val="24"/>
        </w:rPr>
        <w:t>хладостойкости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согласно техническим условиям.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Для строительства высоконапорного водовода прин</w:t>
      </w:r>
      <w:r w:rsidR="007F611E">
        <w:rPr>
          <w:rFonts w:ascii="Times New Roman" w:hAnsi="Times New Roman"/>
          <w:sz w:val="24"/>
          <w:szCs w:val="24"/>
        </w:rPr>
        <w:t>яты трубы стальные бесшовные по</w:t>
      </w:r>
      <w:r w:rsidRPr="00BD5CB3">
        <w:rPr>
          <w:rFonts w:ascii="Times New Roman" w:hAnsi="Times New Roman"/>
          <w:sz w:val="24"/>
          <w:szCs w:val="24"/>
        </w:rPr>
        <w:t>вышенной коррозионной стойкости из стали 13ХФА.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Фасонные детали трубопроводов, выполнены из тех же сталей, что и трубопроводы, т.е. механические свойства металла готовых деталей, соответ</w:t>
      </w:r>
      <w:r w:rsidR="007F611E">
        <w:rPr>
          <w:rFonts w:ascii="Times New Roman" w:hAnsi="Times New Roman"/>
          <w:sz w:val="24"/>
          <w:szCs w:val="24"/>
        </w:rPr>
        <w:t>ствуют требованиям основного ме</w:t>
      </w:r>
      <w:r w:rsidRPr="00BD5CB3">
        <w:rPr>
          <w:rFonts w:ascii="Times New Roman" w:hAnsi="Times New Roman"/>
          <w:sz w:val="24"/>
          <w:szCs w:val="24"/>
        </w:rPr>
        <w:t>талла труб.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Переходы проектируемых промысловых трубопроводов через существующие коммуникации и автодороги прокладываются в защитном футляре из трубы, диаметром не менее чем на 200 мм больше по отношению к диаметру исходной трубы.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Для подземной прокладки нефтегазосборных трубопроводов трубная продукция поставляется с заводским наружным трехслойным полиэтиленовым и внутренним двухслойным эпоксидным покрытием.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Для подземной прокладки высоконапорного водовода трубная продукция поставляется с заводским наружным трехслойным полиэтиленовым покрытием.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Для наружной защиты зоны с</w:t>
      </w:r>
      <w:r w:rsidR="00D763FB">
        <w:rPr>
          <w:rFonts w:ascii="Times New Roman" w:hAnsi="Times New Roman"/>
          <w:sz w:val="24"/>
          <w:szCs w:val="24"/>
        </w:rPr>
        <w:t xml:space="preserve">варных швов соединений </w:t>
      </w:r>
      <w:proofErr w:type="spellStart"/>
      <w:r w:rsidR="00D763FB">
        <w:rPr>
          <w:rFonts w:ascii="Times New Roman" w:hAnsi="Times New Roman"/>
          <w:sz w:val="24"/>
          <w:szCs w:val="24"/>
        </w:rPr>
        <w:t>подземно</w:t>
      </w:r>
      <w:proofErr w:type="spellEnd"/>
      <w:r w:rsidR="00D763FB">
        <w:rPr>
          <w:rFonts w:ascii="Times New Roman" w:hAnsi="Times New Roman"/>
          <w:sz w:val="24"/>
          <w:szCs w:val="24"/>
        </w:rPr>
        <w:t xml:space="preserve"> </w:t>
      </w:r>
      <w:r w:rsidRPr="00BD5CB3">
        <w:rPr>
          <w:rFonts w:ascii="Times New Roman" w:hAnsi="Times New Roman"/>
          <w:sz w:val="24"/>
          <w:szCs w:val="24"/>
        </w:rPr>
        <w:t xml:space="preserve">монтируемых труб применены </w:t>
      </w:r>
      <w:proofErr w:type="spellStart"/>
      <w:r w:rsidRPr="00BD5CB3">
        <w:rPr>
          <w:rFonts w:ascii="Times New Roman" w:hAnsi="Times New Roman"/>
          <w:sz w:val="24"/>
          <w:szCs w:val="24"/>
        </w:rPr>
        <w:t>термоусаживающиеся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манжеты в комплекте с замковыми пластинами и двухкомпонентным эпоксидным </w:t>
      </w:r>
      <w:proofErr w:type="spellStart"/>
      <w:r w:rsidRPr="00BD5CB3">
        <w:rPr>
          <w:rFonts w:ascii="Times New Roman" w:hAnsi="Times New Roman"/>
          <w:sz w:val="24"/>
          <w:szCs w:val="24"/>
        </w:rPr>
        <w:t>праймером</w:t>
      </w:r>
      <w:proofErr w:type="spellEnd"/>
      <w:r w:rsidRPr="00BD5CB3">
        <w:rPr>
          <w:rFonts w:ascii="Times New Roman" w:hAnsi="Times New Roman"/>
          <w:sz w:val="24"/>
          <w:szCs w:val="24"/>
        </w:rPr>
        <w:t>.</w:t>
      </w:r>
    </w:p>
    <w:p w:rsidR="003353ED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Для внутренней защиты сварных швов нефтегазосборных трубопроводов предусмотрены втулки внутренней защиты зоны сварных швов, поставляемые в комплекте с герметизирующим материалом.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 xml:space="preserve">Надземные участки трубопроводов необходимо покрыть эмалью БТ 177 в два слоя по грунтовке ГФ – 021. Теплоизоляция надземных участков - маты прошивные M-25 8000.600.80 толщиной в конструкции 60 мм, покрывной слой поверх изоляции – стальной лист толщиной 0,5 мм. Для теплоизоляции арматуры предусмотрены разъемные короба. Короба состоят из оболочки (оцинкованная сталь) и теплоизоляционного слоя. При переходе от надземной прокладки к подземной теплоизоляция должна быть нанесена на </w:t>
      </w:r>
      <w:r w:rsidRPr="00BD5CB3">
        <w:rPr>
          <w:rFonts w:ascii="Times New Roman" w:hAnsi="Times New Roman"/>
          <w:sz w:val="24"/>
          <w:szCs w:val="24"/>
        </w:rPr>
        <w:lastRenderedPageBreak/>
        <w:t>0,5 м ниже поверхности земли. Трубы и соединения трубопроводов для надземных участков приняты такие же с заводской изоляцией, задвижки поставляются с внешним лакокрасочным покрытием, поэтому предварительная обработка труб и арматуры перед нанесением теплоизоляции не требуется.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Для защиты от почвенной коррозии кожухов предусмотрена изоляция усиленного типа внешней поверхности футляра. Наружное покрытие кожуха соответствует конструкции покрытия усиленного типа: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­</w:t>
      </w:r>
      <w:r w:rsidRPr="00BD5CB3">
        <w:rPr>
          <w:rFonts w:ascii="Times New Roman" w:hAnsi="Times New Roman"/>
          <w:sz w:val="24"/>
          <w:szCs w:val="24"/>
        </w:rPr>
        <w:tab/>
        <w:t>грунтовка клеевая;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­</w:t>
      </w:r>
      <w:r w:rsidRPr="00BD5CB3">
        <w:rPr>
          <w:rFonts w:ascii="Times New Roman" w:hAnsi="Times New Roman"/>
          <w:sz w:val="24"/>
          <w:szCs w:val="24"/>
        </w:rPr>
        <w:tab/>
        <w:t>полимерная лента в один слой;</w:t>
      </w:r>
    </w:p>
    <w:p w:rsid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­</w:t>
      </w:r>
      <w:r w:rsidRPr="00BD5CB3">
        <w:rPr>
          <w:rFonts w:ascii="Times New Roman" w:hAnsi="Times New Roman"/>
          <w:sz w:val="24"/>
          <w:szCs w:val="24"/>
        </w:rPr>
        <w:tab/>
        <w:t>обертка липкая полимерная в один слой.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По трассе проектируемых нефтегазосборных сетей предусмотрен следующий узел запорной арматуры: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­</w:t>
      </w:r>
      <w:r w:rsidRPr="00BD5CB3">
        <w:rPr>
          <w:rFonts w:ascii="Times New Roman" w:hAnsi="Times New Roman"/>
          <w:sz w:val="24"/>
          <w:szCs w:val="24"/>
        </w:rPr>
        <w:tab/>
        <w:t>ПК 0+03,32. Узел запорной арматуры. Куст № 90.</w:t>
      </w:r>
    </w:p>
    <w:p w:rsidR="00BD5CB3" w:rsidRP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По трассе проектируемого высоконапорного водовода предусмотрены следующие узлы запорной арматуры:</w:t>
      </w:r>
    </w:p>
    <w:p w:rsidR="00BD5CB3" w:rsidRDefault="00BD5CB3" w:rsidP="00BD5CB3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­</w:t>
      </w:r>
      <w:r w:rsidRPr="00BD5CB3">
        <w:rPr>
          <w:rFonts w:ascii="Times New Roman" w:hAnsi="Times New Roman"/>
          <w:sz w:val="24"/>
          <w:szCs w:val="24"/>
        </w:rPr>
        <w:tab/>
        <w:t>ПК 32+33,87. Узел запорной арматуры. Куст № 90.</w:t>
      </w:r>
    </w:p>
    <w:p w:rsidR="003353ED" w:rsidRDefault="00BD5CB3" w:rsidP="00E56FFB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Рабочее (нормативное) давление в высоконапорных водоводах - 25 МПа.</w:t>
      </w:r>
    </w:p>
    <w:p w:rsidR="003353ED" w:rsidRPr="007F611E" w:rsidRDefault="003353ED" w:rsidP="003353ED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7F611E">
        <w:rPr>
          <w:rFonts w:ascii="Times New Roman" w:hAnsi="Times New Roman"/>
          <w:sz w:val="24"/>
          <w:szCs w:val="24"/>
        </w:rPr>
        <w:t>Трассы проектируемых трубопроводов проложены в одном коридоре с существующими автодорогами, ВЛ и трубопроводами с учетом минимальных расстояний между осями трубопроводов, приведенных в соответствии с</w:t>
      </w:r>
      <w:r w:rsidR="007F611E">
        <w:rPr>
          <w:rFonts w:ascii="Times New Roman" w:hAnsi="Times New Roman"/>
          <w:sz w:val="24"/>
          <w:szCs w:val="24"/>
        </w:rPr>
        <w:t xml:space="preserve"> требованиями ГОСТ Р 55990-2014.</w:t>
      </w:r>
    </w:p>
    <w:p w:rsidR="003353ED" w:rsidRPr="007F611E" w:rsidRDefault="007F611E" w:rsidP="003353ED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</w:t>
      </w:r>
      <w:r w:rsidR="003353ED" w:rsidRPr="007F611E">
        <w:rPr>
          <w:rFonts w:ascii="Times New Roman" w:hAnsi="Times New Roman"/>
          <w:sz w:val="24"/>
          <w:szCs w:val="24"/>
        </w:rPr>
        <w:t>инимальное расстояние между параллельно проложенными в одном коридоре трубопроводами принято:</w:t>
      </w:r>
    </w:p>
    <w:p w:rsidR="003353ED" w:rsidRPr="007F611E" w:rsidRDefault="003353ED" w:rsidP="003353ED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7F611E">
        <w:rPr>
          <w:rFonts w:ascii="Times New Roman" w:hAnsi="Times New Roman"/>
          <w:sz w:val="24"/>
          <w:szCs w:val="24"/>
        </w:rPr>
        <w:t>1)</w:t>
      </w:r>
      <w:r w:rsidRPr="007F611E">
        <w:rPr>
          <w:rFonts w:ascii="Times New Roman" w:hAnsi="Times New Roman"/>
          <w:sz w:val="24"/>
          <w:szCs w:val="24"/>
        </w:rPr>
        <w:tab/>
        <w:t>при диаметре трубопроводов до 150 мм включительно - не менее 5 м (согласно таблице 7 ГОСТ Р 55990-2014 );</w:t>
      </w:r>
    </w:p>
    <w:p w:rsidR="003353ED" w:rsidRPr="007F611E" w:rsidRDefault="003353ED" w:rsidP="003353ED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7F611E">
        <w:rPr>
          <w:rFonts w:ascii="Times New Roman" w:hAnsi="Times New Roman"/>
          <w:sz w:val="24"/>
          <w:szCs w:val="24"/>
        </w:rPr>
        <w:t>2)</w:t>
      </w:r>
      <w:r w:rsidRPr="007F611E">
        <w:rPr>
          <w:rFonts w:ascii="Times New Roman" w:hAnsi="Times New Roman"/>
          <w:sz w:val="24"/>
          <w:szCs w:val="24"/>
        </w:rPr>
        <w:tab/>
        <w:t>при диаметре трубопроводов свыше 150 мм до 300 мм включительно - не менее 8 м (согласно таблице 7 ГОСТ Р 55990-2014);</w:t>
      </w:r>
    </w:p>
    <w:p w:rsidR="003353ED" w:rsidRDefault="003353ED" w:rsidP="003353ED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 w:rsidRPr="007F611E">
        <w:rPr>
          <w:rFonts w:ascii="Times New Roman" w:hAnsi="Times New Roman"/>
          <w:sz w:val="24"/>
          <w:szCs w:val="24"/>
        </w:rPr>
        <w:t>3)</w:t>
      </w:r>
      <w:r w:rsidRPr="007F611E">
        <w:rPr>
          <w:rFonts w:ascii="Times New Roman" w:hAnsi="Times New Roman"/>
          <w:sz w:val="24"/>
          <w:szCs w:val="24"/>
        </w:rPr>
        <w:tab/>
        <w:t>при диаметре трубопроводов свыше 300 мм до 600 мм включительно - не менее 11 м (согласно таблице 7 ГОСТ Р 55990-2014).</w:t>
      </w:r>
    </w:p>
    <w:p w:rsidR="007C3481" w:rsidRPr="00BD5CB3" w:rsidRDefault="007C3481" w:rsidP="00A95250">
      <w:pPr>
        <w:widowControl w:val="0"/>
        <w:overflowPunct w:val="0"/>
        <w:autoSpaceDE w:val="0"/>
        <w:autoSpaceDN w:val="0"/>
        <w:adjustRightInd w:val="0"/>
        <w:spacing w:before="200" w:after="200"/>
        <w:ind w:right="102" w:firstLine="0"/>
        <w:jc w:val="center"/>
        <w:rPr>
          <w:rFonts w:ascii="Times New Roman" w:hAnsi="Times New Roman"/>
          <w:b/>
          <w:i/>
          <w:sz w:val="24"/>
          <w:szCs w:val="24"/>
        </w:rPr>
      </w:pPr>
      <w:r w:rsidRPr="00BD5CB3">
        <w:rPr>
          <w:rFonts w:ascii="Times New Roman" w:hAnsi="Times New Roman"/>
          <w:b/>
          <w:i/>
          <w:sz w:val="24"/>
          <w:szCs w:val="24"/>
        </w:rPr>
        <w:t>Воздушные линии электропередачи</w:t>
      </w:r>
    </w:p>
    <w:p w:rsidR="007C3481" w:rsidRPr="00BD5CB3" w:rsidRDefault="007C3481" w:rsidP="007C3481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i/>
          <w:sz w:val="24"/>
          <w:szCs w:val="24"/>
        </w:rPr>
      </w:pPr>
      <w:r w:rsidRPr="00BD5CB3">
        <w:rPr>
          <w:rFonts w:ascii="Times New Roman" w:hAnsi="Times New Roman"/>
          <w:i/>
          <w:sz w:val="24"/>
          <w:szCs w:val="24"/>
        </w:rPr>
        <w:t xml:space="preserve">ВЛ 6 </w:t>
      </w:r>
      <w:proofErr w:type="spellStart"/>
      <w:r w:rsidRPr="00BD5CB3">
        <w:rPr>
          <w:rFonts w:ascii="Times New Roman" w:hAnsi="Times New Roman"/>
          <w:i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i/>
          <w:sz w:val="24"/>
          <w:szCs w:val="24"/>
        </w:rPr>
        <w:t xml:space="preserve"> </w:t>
      </w:r>
      <w:r w:rsidR="00BD5CB3" w:rsidRPr="00BD5CB3">
        <w:rPr>
          <w:rFonts w:ascii="Times New Roman" w:hAnsi="Times New Roman"/>
          <w:i/>
          <w:sz w:val="24"/>
          <w:szCs w:val="24"/>
        </w:rPr>
        <w:t>на куст 90</w:t>
      </w:r>
    </w:p>
    <w:p w:rsidR="00BD5CB3" w:rsidRPr="00BD5CB3" w:rsidRDefault="00BD5CB3" w:rsidP="00BD5CB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 xml:space="preserve">Электроснабжение куста 90 на напряжение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выполнено по </w:t>
      </w:r>
      <w:proofErr w:type="spellStart"/>
      <w:r w:rsidRPr="00BD5CB3">
        <w:rPr>
          <w:rFonts w:ascii="Times New Roman" w:hAnsi="Times New Roman"/>
          <w:sz w:val="24"/>
          <w:szCs w:val="24"/>
        </w:rPr>
        <w:t>двухцепной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воздушной линии электропередачи в габаритах 110 </w:t>
      </w:r>
      <w:proofErr w:type="spellStart"/>
      <w:r w:rsidRPr="00BD5CB3">
        <w:rPr>
          <w:rFonts w:ascii="Times New Roman" w:hAnsi="Times New Roman"/>
          <w:sz w:val="24"/>
          <w:szCs w:val="24"/>
        </w:rPr>
        <w:t>кВ.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Каждая цепь ВЛ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подключена к разным секциям РУ-6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проектируемой ПС-35/6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в районе куста 75 (разрабатывается по проекту 3325).</w:t>
      </w:r>
    </w:p>
    <w:p w:rsidR="00BD5CB3" w:rsidRPr="00BD5CB3" w:rsidRDefault="00BD5CB3" w:rsidP="00BD5CB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lastRenderedPageBreak/>
        <w:t xml:space="preserve">Общая протяженность проектируемой ВЛ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в габаритах 110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на куст 90 составляет 3,707 км. ВЛ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на куст 90 состоит из участков №1, № 2, № 3, № 4. Общая протяженность ВЛ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составляет 0,080 км.</w:t>
      </w:r>
    </w:p>
    <w:p w:rsidR="00BD5CB3" w:rsidRPr="00BD5CB3" w:rsidRDefault="00BD5CB3" w:rsidP="00BD5CB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 xml:space="preserve">При пересечении существующей ВЛ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для уменьшения потерь нефтедобычи при строительстве вновь проектируемой ВЛ предусмотрен монтаж временной кабельной эстакады в пролете пересекаемой ВЛ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>, общей протяженностью 64,8 м.</w:t>
      </w:r>
    </w:p>
    <w:p w:rsidR="00BD5CB3" w:rsidRPr="00BD5CB3" w:rsidRDefault="00BD5CB3" w:rsidP="00BD5CB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 xml:space="preserve">Проектируемая воздушная линия в габаритах 110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выполнена на опорах по типовому проекту 3078тм «Унифицированные стальные нормальные опоры ВЛ 35, 110 и 150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». Опоры воздушных линий электропередачи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в габаритах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в</w:t>
      </w:r>
      <w:r w:rsidR="004D6CC9">
        <w:rPr>
          <w:rFonts w:ascii="Times New Roman" w:hAnsi="Times New Roman"/>
          <w:sz w:val="24"/>
          <w:szCs w:val="24"/>
        </w:rPr>
        <w:t>ыполнены из отработанных буриль</w:t>
      </w:r>
      <w:r w:rsidRPr="00BD5CB3">
        <w:rPr>
          <w:rFonts w:ascii="Times New Roman" w:hAnsi="Times New Roman"/>
          <w:sz w:val="24"/>
          <w:szCs w:val="24"/>
        </w:rPr>
        <w:t>ных труб и отбракованных обсадных труб.</w:t>
      </w:r>
    </w:p>
    <w:p w:rsidR="00BD5CB3" w:rsidRPr="00BD5CB3" w:rsidRDefault="00BD5CB3" w:rsidP="00BD5CB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 xml:space="preserve">Опоры ВЛ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изготавливаются металлические из труб 146х7,7 мм.</w:t>
      </w:r>
    </w:p>
    <w:p w:rsidR="00BD5CB3" w:rsidRPr="00BD5CB3" w:rsidRDefault="00BD5CB3" w:rsidP="00BD5CB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В качестве траверс используются трубы того же диаметра, что и для стоек опор. Приварка траверс к стойке осуществляется по всему контуру примыкания.</w:t>
      </w:r>
    </w:p>
    <w:p w:rsidR="00BD5CB3" w:rsidRPr="00BD5CB3" w:rsidRDefault="00BD5CB3" w:rsidP="00BD5CB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 xml:space="preserve">В качестве фундаментов под опоры ВЛ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в габаритах 110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приняты железобетонные и металлические сваи с металлическими ростверками из балок.</w:t>
      </w:r>
    </w:p>
    <w:p w:rsidR="00BD5CB3" w:rsidRPr="00BD5CB3" w:rsidRDefault="00BD5CB3" w:rsidP="00BD5CB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>Железобетонные сваи приняты квадратного сечения 35х35 см длиной 10,0 и 12,0 м.</w:t>
      </w:r>
    </w:p>
    <w:p w:rsidR="00BD5CB3" w:rsidRPr="00BD5CB3" w:rsidRDefault="00BD5CB3" w:rsidP="00BD5CB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 xml:space="preserve">Закрепление опор ВЛ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в слабых грунтах приняты на сваях из металлических труб 325х8 мм.</w:t>
      </w:r>
    </w:p>
    <w:p w:rsidR="00BD5CB3" w:rsidRDefault="00BD5CB3" w:rsidP="00BD5CB3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BD5CB3">
        <w:rPr>
          <w:rFonts w:ascii="Times New Roman" w:hAnsi="Times New Roman"/>
          <w:sz w:val="24"/>
          <w:szCs w:val="24"/>
        </w:rPr>
        <w:t xml:space="preserve">Сваи опор ВЛ 6 </w:t>
      </w:r>
      <w:proofErr w:type="spellStart"/>
      <w:r w:rsidRPr="00BD5CB3">
        <w:rPr>
          <w:rFonts w:ascii="Times New Roman" w:hAnsi="Times New Roman"/>
          <w:sz w:val="24"/>
          <w:szCs w:val="24"/>
        </w:rPr>
        <w:t>кВ</w:t>
      </w:r>
      <w:proofErr w:type="spellEnd"/>
      <w:r w:rsidRPr="00BD5CB3">
        <w:rPr>
          <w:rFonts w:ascii="Times New Roman" w:hAnsi="Times New Roman"/>
          <w:sz w:val="24"/>
          <w:szCs w:val="24"/>
        </w:rPr>
        <w:t xml:space="preserve"> погружаются в грунт способом забив</w:t>
      </w:r>
      <w:r w:rsidR="00927118">
        <w:rPr>
          <w:rFonts w:ascii="Times New Roman" w:hAnsi="Times New Roman"/>
          <w:sz w:val="24"/>
          <w:szCs w:val="24"/>
        </w:rPr>
        <w:t>ки. Концы свай из труб заварива</w:t>
      </w:r>
      <w:r w:rsidRPr="00BD5CB3">
        <w:rPr>
          <w:rFonts w:ascii="Times New Roman" w:hAnsi="Times New Roman"/>
          <w:sz w:val="24"/>
          <w:szCs w:val="24"/>
        </w:rPr>
        <w:t>ются в форме конуса.</w:t>
      </w:r>
    </w:p>
    <w:p w:rsidR="005B053B" w:rsidRPr="00FD2640" w:rsidRDefault="005B053B" w:rsidP="005B053B">
      <w:pPr>
        <w:pStyle w:val="af0"/>
        <w:widowControl w:val="0"/>
        <w:tabs>
          <w:tab w:val="left" w:pos="993"/>
        </w:tabs>
        <w:overflowPunct w:val="0"/>
        <w:autoSpaceDE w:val="0"/>
        <w:autoSpaceDN w:val="0"/>
        <w:adjustRightInd w:val="0"/>
        <w:ind w:left="992" w:firstLine="0"/>
        <w:rPr>
          <w:rFonts w:ascii="Times New Roman" w:hAnsi="Times New Roman"/>
          <w:i/>
          <w:sz w:val="24"/>
          <w:szCs w:val="24"/>
        </w:rPr>
      </w:pPr>
      <w:r w:rsidRPr="00FD2640">
        <w:rPr>
          <w:rFonts w:ascii="Times New Roman" w:hAnsi="Times New Roman"/>
          <w:i/>
          <w:sz w:val="24"/>
          <w:szCs w:val="24"/>
        </w:rPr>
        <w:t>Волоконно-оптическая линия связи (ВОЛС)</w:t>
      </w:r>
    </w:p>
    <w:p w:rsidR="00A12F97" w:rsidRPr="00A12F97" w:rsidRDefault="00A12F97" w:rsidP="00A12F97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A12F97">
        <w:rPr>
          <w:rFonts w:ascii="Times New Roman" w:hAnsi="Times New Roman"/>
          <w:sz w:val="24"/>
          <w:szCs w:val="24"/>
        </w:rPr>
        <w:t xml:space="preserve">Проектируемая волоконно-оптическая линия связи </w:t>
      </w:r>
      <w:r>
        <w:rPr>
          <w:rFonts w:ascii="Times New Roman" w:hAnsi="Times New Roman"/>
          <w:sz w:val="24"/>
          <w:szCs w:val="24"/>
        </w:rPr>
        <w:t>(ВОЛС) местного значения предна</w:t>
      </w:r>
      <w:r w:rsidRPr="00A12F97">
        <w:rPr>
          <w:rFonts w:ascii="Times New Roman" w:hAnsi="Times New Roman"/>
          <w:sz w:val="24"/>
          <w:szCs w:val="24"/>
        </w:rPr>
        <w:t xml:space="preserve">значена для передачи данных с телемеханики куста скважин № 90. ВОЛС с диэлектрическим </w:t>
      </w:r>
      <w:proofErr w:type="spellStart"/>
      <w:r w:rsidRPr="00A12F97">
        <w:rPr>
          <w:rFonts w:ascii="Times New Roman" w:hAnsi="Times New Roman"/>
          <w:sz w:val="24"/>
          <w:szCs w:val="24"/>
        </w:rPr>
        <w:t>одномодовым</w:t>
      </w:r>
      <w:proofErr w:type="spellEnd"/>
      <w:r w:rsidRPr="00A12F97">
        <w:rPr>
          <w:rFonts w:ascii="Times New Roman" w:hAnsi="Times New Roman"/>
          <w:sz w:val="24"/>
          <w:szCs w:val="24"/>
        </w:rPr>
        <w:t xml:space="preserve"> самонесущим волоконно-оптическим кабелем (ВОК) связи, прокладывается по:</w:t>
      </w:r>
    </w:p>
    <w:p w:rsidR="00A12F97" w:rsidRPr="00A12F97" w:rsidRDefault="00A12F97" w:rsidP="00A12F97">
      <w:pPr>
        <w:widowControl w:val="0"/>
        <w:tabs>
          <w:tab w:val="left" w:pos="0"/>
        </w:tabs>
        <w:overflowPunct w:val="0"/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A12F97">
        <w:rPr>
          <w:rFonts w:ascii="Times New Roman" w:hAnsi="Times New Roman"/>
          <w:sz w:val="24"/>
          <w:szCs w:val="24"/>
        </w:rPr>
        <w:t>-</w:t>
      </w:r>
      <w:r w:rsidRPr="00A12F97">
        <w:rPr>
          <w:rFonts w:ascii="Times New Roman" w:hAnsi="Times New Roman"/>
          <w:sz w:val="24"/>
          <w:szCs w:val="24"/>
        </w:rPr>
        <w:tab/>
        <w:t xml:space="preserve">проектируемой эстакаде; </w:t>
      </w:r>
    </w:p>
    <w:p w:rsidR="00A12F97" w:rsidRPr="00A12F97" w:rsidRDefault="00A12F97" w:rsidP="00A12F97">
      <w:pPr>
        <w:widowControl w:val="0"/>
        <w:tabs>
          <w:tab w:val="left" w:pos="0"/>
        </w:tabs>
        <w:overflowPunct w:val="0"/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A12F97">
        <w:rPr>
          <w:rFonts w:ascii="Times New Roman" w:hAnsi="Times New Roman"/>
          <w:sz w:val="24"/>
          <w:szCs w:val="24"/>
        </w:rPr>
        <w:t>-</w:t>
      </w:r>
      <w:r w:rsidRPr="00A12F97">
        <w:rPr>
          <w:rFonts w:ascii="Times New Roman" w:hAnsi="Times New Roman"/>
          <w:sz w:val="24"/>
          <w:szCs w:val="24"/>
        </w:rPr>
        <w:tab/>
        <w:t xml:space="preserve">проектируемым опорам ВЛ-6 </w:t>
      </w:r>
      <w:proofErr w:type="spellStart"/>
      <w:r w:rsidRPr="00A12F97">
        <w:rPr>
          <w:rFonts w:ascii="Times New Roman" w:hAnsi="Times New Roman"/>
          <w:sz w:val="24"/>
          <w:szCs w:val="24"/>
        </w:rPr>
        <w:t>кВ</w:t>
      </w:r>
      <w:proofErr w:type="spellEnd"/>
      <w:r w:rsidRPr="00A12F97">
        <w:rPr>
          <w:rFonts w:ascii="Times New Roman" w:hAnsi="Times New Roman"/>
          <w:sz w:val="24"/>
          <w:szCs w:val="24"/>
        </w:rPr>
        <w:t xml:space="preserve"> в габаритах ВЛ-110 </w:t>
      </w:r>
      <w:proofErr w:type="spellStart"/>
      <w:r w:rsidRPr="00A12F97">
        <w:rPr>
          <w:rFonts w:ascii="Times New Roman" w:hAnsi="Times New Roman"/>
          <w:sz w:val="24"/>
          <w:szCs w:val="24"/>
        </w:rPr>
        <w:t>кВ</w:t>
      </w:r>
      <w:proofErr w:type="spellEnd"/>
      <w:r w:rsidRPr="00A12F97">
        <w:rPr>
          <w:rFonts w:ascii="Times New Roman" w:hAnsi="Times New Roman"/>
          <w:sz w:val="24"/>
          <w:szCs w:val="24"/>
        </w:rPr>
        <w:t>;</w:t>
      </w:r>
    </w:p>
    <w:p w:rsidR="00A12F97" w:rsidRPr="00A12F97" w:rsidRDefault="00A12F97" w:rsidP="00A12F97">
      <w:pPr>
        <w:widowControl w:val="0"/>
        <w:tabs>
          <w:tab w:val="left" w:pos="0"/>
        </w:tabs>
        <w:overflowPunct w:val="0"/>
        <w:autoSpaceDE w:val="0"/>
        <w:autoSpaceDN w:val="0"/>
        <w:adjustRightInd w:val="0"/>
        <w:ind w:firstLine="0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A12F97">
        <w:rPr>
          <w:rFonts w:ascii="Times New Roman" w:hAnsi="Times New Roman"/>
          <w:sz w:val="24"/>
          <w:szCs w:val="24"/>
        </w:rPr>
        <w:t>-</w:t>
      </w:r>
      <w:r w:rsidRPr="00A12F97">
        <w:rPr>
          <w:rFonts w:ascii="Times New Roman" w:hAnsi="Times New Roman"/>
          <w:sz w:val="24"/>
          <w:szCs w:val="24"/>
        </w:rPr>
        <w:tab/>
        <w:t xml:space="preserve">проектируемым опорам ВЛ-6 </w:t>
      </w:r>
      <w:proofErr w:type="spellStart"/>
      <w:r w:rsidRPr="00A12F97">
        <w:rPr>
          <w:rFonts w:ascii="Times New Roman" w:hAnsi="Times New Roman"/>
          <w:sz w:val="24"/>
          <w:szCs w:val="24"/>
        </w:rPr>
        <w:t>кВ.</w:t>
      </w:r>
      <w:proofErr w:type="spellEnd"/>
    </w:p>
    <w:p w:rsidR="00A12F97" w:rsidRPr="00A12F97" w:rsidRDefault="00A12F97" w:rsidP="00A12F97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A12F97">
        <w:rPr>
          <w:rFonts w:ascii="Times New Roman" w:hAnsi="Times New Roman"/>
          <w:sz w:val="24"/>
          <w:szCs w:val="24"/>
        </w:rPr>
        <w:t xml:space="preserve">Начало трассы проектируемой ВОЛС на </w:t>
      </w:r>
      <w:r w:rsidR="006578F8" w:rsidRPr="00FD2640">
        <w:rPr>
          <w:rFonts w:ascii="Times New Roman" w:hAnsi="Times New Roman"/>
          <w:sz w:val="24"/>
          <w:szCs w:val="24"/>
        </w:rPr>
        <w:t>куст скважин №</w:t>
      </w:r>
      <w:r w:rsidRPr="00A12F97">
        <w:rPr>
          <w:rFonts w:ascii="Times New Roman" w:hAnsi="Times New Roman"/>
          <w:sz w:val="24"/>
          <w:szCs w:val="24"/>
        </w:rPr>
        <w:t xml:space="preserve"> 90 распол</w:t>
      </w:r>
      <w:r>
        <w:rPr>
          <w:rFonts w:ascii="Times New Roman" w:hAnsi="Times New Roman"/>
          <w:sz w:val="24"/>
          <w:szCs w:val="24"/>
        </w:rPr>
        <w:t xml:space="preserve">ожено на ПС-35/6 </w:t>
      </w:r>
      <w:proofErr w:type="spellStart"/>
      <w:r>
        <w:rPr>
          <w:rFonts w:ascii="Times New Roman" w:hAnsi="Times New Roman"/>
          <w:sz w:val="24"/>
          <w:szCs w:val="24"/>
        </w:rPr>
        <w:t>кВ</w:t>
      </w:r>
      <w:proofErr w:type="spellEnd"/>
      <w:r>
        <w:rPr>
          <w:rFonts w:ascii="Times New Roman" w:hAnsi="Times New Roman"/>
          <w:sz w:val="24"/>
          <w:szCs w:val="24"/>
        </w:rPr>
        <w:t xml:space="preserve"> в районе </w:t>
      </w:r>
      <w:r w:rsidR="006578F8" w:rsidRPr="00FD2640">
        <w:rPr>
          <w:rFonts w:ascii="Times New Roman" w:hAnsi="Times New Roman"/>
          <w:sz w:val="24"/>
          <w:szCs w:val="24"/>
        </w:rPr>
        <w:t>куста скважин №</w:t>
      </w:r>
      <w:r>
        <w:rPr>
          <w:rFonts w:ascii="Times New Roman" w:hAnsi="Times New Roman"/>
          <w:sz w:val="24"/>
          <w:szCs w:val="24"/>
        </w:rPr>
        <w:t xml:space="preserve"> 75</w:t>
      </w:r>
      <w:r w:rsidRPr="00A12F97">
        <w:rPr>
          <w:rFonts w:ascii="Times New Roman" w:hAnsi="Times New Roman"/>
          <w:sz w:val="24"/>
          <w:szCs w:val="24"/>
        </w:rPr>
        <w:t>, конец трассы - на проекти</w:t>
      </w:r>
      <w:r>
        <w:rPr>
          <w:rFonts w:ascii="Times New Roman" w:hAnsi="Times New Roman"/>
          <w:sz w:val="24"/>
          <w:szCs w:val="24"/>
        </w:rPr>
        <w:t xml:space="preserve">руемой площадке </w:t>
      </w:r>
      <w:r w:rsidR="006578F8">
        <w:rPr>
          <w:rFonts w:ascii="Times New Roman" w:hAnsi="Times New Roman"/>
          <w:sz w:val="24"/>
          <w:szCs w:val="24"/>
        </w:rPr>
        <w:t>куст</w:t>
      </w:r>
      <w:r w:rsidR="006578F8" w:rsidRPr="00FD2640">
        <w:rPr>
          <w:rFonts w:ascii="Times New Roman" w:hAnsi="Times New Roman"/>
          <w:sz w:val="24"/>
          <w:szCs w:val="24"/>
        </w:rPr>
        <w:t xml:space="preserve"> </w:t>
      </w:r>
      <w:r w:rsidR="006578F8">
        <w:rPr>
          <w:rFonts w:ascii="Times New Roman" w:hAnsi="Times New Roman"/>
          <w:sz w:val="24"/>
          <w:szCs w:val="24"/>
        </w:rPr>
        <w:t xml:space="preserve">скважин </w:t>
      </w:r>
      <w:r>
        <w:rPr>
          <w:rFonts w:ascii="Times New Roman" w:hAnsi="Times New Roman"/>
          <w:sz w:val="24"/>
          <w:szCs w:val="24"/>
        </w:rPr>
        <w:t>№ 90. Про</w:t>
      </w:r>
      <w:r w:rsidRPr="00A12F97">
        <w:rPr>
          <w:rFonts w:ascii="Times New Roman" w:hAnsi="Times New Roman"/>
          <w:sz w:val="24"/>
          <w:szCs w:val="24"/>
        </w:rPr>
        <w:t>тяженность проектируемой трассы составляет 3828 м.</w:t>
      </w:r>
    </w:p>
    <w:p w:rsidR="00A12F97" w:rsidRDefault="00A12F97" w:rsidP="00A12F97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A12F97">
        <w:rPr>
          <w:rFonts w:ascii="Times New Roman" w:hAnsi="Times New Roman"/>
          <w:sz w:val="24"/>
          <w:szCs w:val="24"/>
        </w:rPr>
        <w:t>Проектируемая ВОЛС выполнена оптическим кабел</w:t>
      </w:r>
      <w:r w:rsidR="006578F8">
        <w:rPr>
          <w:rFonts w:ascii="Times New Roman" w:hAnsi="Times New Roman"/>
          <w:sz w:val="24"/>
          <w:szCs w:val="24"/>
        </w:rPr>
        <w:t>ем самонесущим с внешней оболоч</w:t>
      </w:r>
      <w:r w:rsidRPr="00A12F97">
        <w:rPr>
          <w:rFonts w:ascii="Times New Roman" w:hAnsi="Times New Roman"/>
          <w:sz w:val="24"/>
          <w:szCs w:val="24"/>
        </w:rPr>
        <w:t xml:space="preserve">кой из полиэтилена, с </w:t>
      </w:r>
      <w:proofErr w:type="spellStart"/>
      <w:r w:rsidRPr="00A12F97">
        <w:rPr>
          <w:rFonts w:ascii="Times New Roman" w:hAnsi="Times New Roman"/>
          <w:sz w:val="24"/>
          <w:szCs w:val="24"/>
        </w:rPr>
        <w:t>арамидными</w:t>
      </w:r>
      <w:proofErr w:type="spellEnd"/>
      <w:r w:rsidRPr="00A12F97">
        <w:rPr>
          <w:rFonts w:ascii="Times New Roman" w:hAnsi="Times New Roman"/>
          <w:sz w:val="24"/>
          <w:szCs w:val="24"/>
        </w:rPr>
        <w:t xml:space="preserve"> нитями, восьми оптическ</w:t>
      </w:r>
      <w:r w:rsidR="006578F8">
        <w:rPr>
          <w:rFonts w:ascii="Times New Roman" w:hAnsi="Times New Roman"/>
          <w:sz w:val="24"/>
          <w:szCs w:val="24"/>
        </w:rPr>
        <w:t xml:space="preserve">их модулей, </w:t>
      </w:r>
      <w:r w:rsidR="006578F8">
        <w:rPr>
          <w:rFonts w:ascii="Times New Roman" w:hAnsi="Times New Roman"/>
          <w:sz w:val="24"/>
          <w:szCs w:val="24"/>
        </w:rPr>
        <w:lastRenderedPageBreak/>
        <w:t>наружный диаметр мо</w:t>
      </w:r>
      <w:r w:rsidRPr="00A12F97">
        <w:rPr>
          <w:rFonts w:ascii="Times New Roman" w:hAnsi="Times New Roman"/>
          <w:sz w:val="24"/>
          <w:szCs w:val="24"/>
        </w:rPr>
        <w:t xml:space="preserve">дулей 2,8, центральный силовой элемент из стеклопластикового прутка, 24 </w:t>
      </w:r>
      <w:proofErr w:type="spellStart"/>
      <w:r w:rsidRPr="00A12F97">
        <w:rPr>
          <w:rFonts w:ascii="Times New Roman" w:hAnsi="Times New Roman"/>
          <w:sz w:val="24"/>
          <w:szCs w:val="24"/>
        </w:rPr>
        <w:t>одномодовых</w:t>
      </w:r>
      <w:proofErr w:type="spellEnd"/>
      <w:r w:rsidRPr="00A12F97">
        <w:rPr>
          <w:rFonts w:ascii="Times New Roman" w:hAnsi="Times New Roman"/>
          <w:sz w:val="24"/>
          <w:szCs w:val="24"/>
        </w:rPr>
        <w:t xml:space="preserve"> волокна, соответствующих рекомендации ITU-TG.652(</w:t>
      </w:r>
      <w:proofErr w:type="spellStart"/>
      <w:r w:rsidRPr="00A12F97">
        <w:rPr>
          <w:rFonts w:ascii="Times New Roman" w:hAnsi="Times New Roman"/>
          <w:sz w:val="24"/>
          <w:szCs w:val="24"/>
        </w:rPr>
        <w:t>c.D</w:t>
      </w:r>
      <w:proofErr w:type="spellEnd"/>
      <w:r w:rsidRPr="00A12F97">
        <w:rPr>
          <w:rFonts w:ascii="Times New Roman" w:hAnsi="Times New Roman"/>
          <w:sz w:val="24"/>
          <w:szCs w:val="24"/>
        </w:rPr>
        <w:t xml:space="preserve">), величина допустимого растягивающего усилия 25 </w:t>
      </w:r>
      <w:proofErr w:type="spellStart"/>
      <w:r w:rsidRPr="00A12F97">
        <w:rPr>
          <w:rFonts w:ascii="Times New Roman" w:hAnsi="Times New Roman"/>
          <w:sz w:val="24"/>
          <w:szCs w:val="24"/>
        </w:rPr>
        <w:t>кН.</w:t>
      </w:r>
      <w:proofErr w:type="spellEnd"/>
    </w:p>
    <w:p w:rsidR="00A95250" w:rsidRPr="000F32A9" w:rsidRDefault="00A95250" w:rsidP="00A95250">
      <w:pPr>
        <w:widowControl w:val="0"/>
        <w:overflowPunct w:val="0"/>
        <w:autoSpaceDE w:val="0"/>
        <w:autoSpaceDN w:val="0"/>
        <w:adjustRightInd w:val="0"/>
        <w:spacing w:before="200" w:after="200"/>
        <w:ind w:right="102" w:firstLine="0"/>
        <w:jc w:val="center"/>
        <w:rPr>
          <w:rFonts w:ascii="Times New Roman" w:hAnsi="Times New Roman"/>
          <w:b/>
          <w:i/>
          <w:sz w:val="24"/>
          <w:szCs w:val="24"/>
        </w:rPr>
      </w:pPr>
      <w:r w:rsidRPr="000F32A9">
        <w:rPr>
          <w:rFonts w:ascii="Times New Roman" w:hAnsi="Times New Roman"/>
          <w:b/>
          <w:i/>
          <w:sz w:val="24"/>
          <w:szCs w:val="24"/>
        </w:rPr>
        <w:t>Автомобильные дороги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F32A9">
        <w:rPr>
          <w:rFonts w:ascii="Times New Roman" w:hAnsi="Times New Roman"/>
          <w:sz w:val="24"/>
          <w:szCs w:val="24"/>
        </w:rPr>
        <w:t>Проектом предусмотрено строительство подъездной автомобильной дороги к кусту скважин №90 состоящей из:</w:t>
      </w:r>
    </w:p>
    <w:p w:rsidR="000F32A9" w:rsidRPr="000F32A9" w:rsidRDefault="000F32A9" w:rsidP="000F32A9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0F32A9">
        <w:rPr>
          <w:rFonts w:ascii="Times New Roman" w:hAnsi="Times New Roman"/>
          <w:sz w:val="24"/>
          <w:szCs w:val="24"/>
        </w:rPr>
        <w:tab/>
        <w:t>«Подъезд №1 к кусту скважин № 90»;</w:t>
      </w:r>
    </w:p>
    <w:p w:rsidR="000F32A9" w:rsidRPr="000F32A9" w:rsidRDefault="000F32A9" w:rsidP="000F32A9">
      <w:pPr>
        <w:suppressAutoHyphens/>
        <w:spacing w:line="336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0F32A9">
        <w:rPr>
          <w:rFonts w:ascii="Times New Roman" w:hAnsi="Times New Roman"/>
          <w:sz w:val="24"/>
          <w:szCs w:val="24"/>
        </w:rPr>
        <w:tab/>
        <w:t>«Подъезд №2 к кусту скважин № 90».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F32A9">
        <w:rPr>
          <w:rFonts w:ascii="Times New Roman" w:hAnsi="Times New Roman"/>
          <w:sz w:val="24"/>
          <w:szCs w:val="24"/>
        </w:rPr>
        <w:t xml:space="preserve">По назначению, проектируемые подъезды относятся к внутренним, </w:t>
      </w:r>
      <w:proofErr w:type="spellStart"/>
      <w:r w:rsidRPr="000F32A9">
        <w:rPr>
          <w:rFonts w:ascii="Times New Roman" w:hAnsi="Times New Roman"/>
          <w:sz w:val="24"/>
          <w:szCs w:val="24"/>
        </w:rPr>
        <w:t>межплощадочным</w:t>
      </w:r>
      <w:proofErr w:type="spellEnd"/>
      <w:r w:rsidRPr="000F32A9">
        <w:rPr>
          <w:rFonts w:ascii="Times New Roman" w:hAnsi="Times New Roman"/>
          <w:sz w:val="24"/>
          <w:szCs w:val="24"/>
        </w:rPr>
        <w:t xml:space="preserve">, соединяющими между собой обособленные территории </w:t>
      </w:r>
      <w:r>
        <w:rPr>
          <w:rFonts w:ascii="Times New Roman" w:hAnsi="Times New Roman"/>
          <w:sz w:val="24"/>
          <w:szCs w:val="24"/>
        </w:rPr>
        <w:t>промышленных предприятий (место</w:t>
      </w:r>
      <w:r w:rsidRPr="000F32A9">
        <w:rPr>
          <w:rFonts w:ascii="Times New Roman" w:hAnsi="Times New Roman"/>
          <w:sz w:val="24"/>
          <w:szCs w:val="24"/>
        </w:rPr>
        <w:t>рождений).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F32A9">
        <w:rPr>
          <w:rFonts w:ascii="Times New Roman" w:hAnsi="Times New Roman"/>
          <w:sz w:val="24"/>
          <w:szCs w:val="24"/>
        </w:rPr>
        <w:t>Протяженность подъезда №1 к кусту скважин № 90 составляет 3,062 км. Направление трассы северо-восточное. Начало проектируемого подъезда №1 к кусту скважин № 90 ПК0+00,00 соответствует ПК 16+87,10 ранее проектируемого подъезда №1 к кусту скважин №43. Конец трассы подъезда ПК 30+61,70 расположен на кусте скважин №90.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F32A9">
        <w:rPr>
          <w:rFonts w:ascii="Times New Roman" w:hAnsi="Times New Roman"/>
          <w:sz w:val="24"/>
          <w:szCs w:val="24"/>
        </w:rPr>
        <w:t>Протяженность подъезда №2 к кусту скважин № 90 составляет 0,056 км. Направление трассы западное. Начало проектируемого подъезда №2 к куст</w:t>
      </w:r>
      <w:r>
        <w:rPr>
          <w:rFonts w:ascii="Times New Roman" w:hAnsi="Times New Roman"/>
          <w:sz w:val="24"/>
          <w:szCs w:val="24"/>
        </w:rPr>
        <w:t xml:space="preserve">у скважин № 90 ПК 0+00,00, соответствует </w:t>
      </w:r>
      <w:r w:rsidRPr="000F32A9">
        <w:rPr>
          <w:rFonts w:ascii="Times New Roman" w:hAnsi="Times New Roman"/>
          <w:sz w:val="24"/>
          <w:szCs w:val="24"/>
        </w:rPr>
        <w:t>ПК 28+14,16 проектируемой подъездной автомобильной дороге №1 к кусту скважин № 90. Конец трассы подъезда ПК 0+55,91 расположен на кусте скважин №90.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F32A9">
        <w:rPr>
          <w:rFonts w:ascii="Times New Roman" w:hAnsi="Times New Roman"/>
          <w:sz w:val="24"/>
          <w:szCs w:val="24"/>
        </w:rPr>
        <w:t xml:space="preserve">Проектируемые дороги относится к IV-в категории, предусмотрен 1 тип конструкции поперечного профиля земляного полотна. Ширина земляного полотна принята 8,5 м. Поперечные профили конструкций земляного полотна приняты с учетом условий прохождения трассы, высоты насыпи и имеет следующие характеристики: 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0F32A9">
        <w:rPr>
          <w:rFonts w:ascii="Times New Roman" w:hAnsi="Times New Roman"/>
          <w:sz w:val="24"/>
          <w:szCs w:val="24"/>
        </w:rPr>
        <w:tab/>
        <w:t>поперечный уклон проезжей части 50‰;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0F32A9">
        <w:rPr>
          <w:rFonts w:ascii="Times New Roman" w:hAnsi="Times New Roman"/>
          <w:sz w:val="24"/>
          <w:szCs w:val="24"/>
        </w:rPr>
        <w:tab/>
        <w:t>поперечный уклон обочин 50‰;</w:t>
      </w:r>
    </w:p>
    <w:p w:rsidR="00A12F97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  <w:highlight w:val="yellow"/>
        </w:rPr>
      </w:pPr>
      <w:r>
        <w:rPr>
          <w:rFonts w:ascii="Times New Roman" w:hAnsi="Times New Roman"/>
          <w:sz w:val="24"/>
          <w:szCs w:val="24"/>
        </w:rPr>
        <w:t>-</w:t>
      </w:r>
      <w:r w:rsidRPr="000F32A9">
        <w:rPr>
          <w:rFonts w:ascii="Times New Roman" w:hAnsi="Times New Roman"/>
          <w:sz w:val="24"/>
          <w:szCs w:val="24"/>
        </w:rPr>
        <w:tab/>
        <w:t>заложение откосов 1:2.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F32A9">
        <w:rPr>
          <w:rFonts w:ascii="Times New Roman" w:hAnsi="Times New Roman"/>
          <w:sz w:val="24"/>
          <w:szCs w:val="24"/>
        </w:rPr>
        <w:t>На проектируемом подъезде к кусту скважин №90 предусмотрено два типа конструкции дорожной одежды.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F32A9">
        <w:rPr>
          <w:rFonts w:ascii="Times New Roman" w:hAnsi="Times New Roman"/>
          <w:sz w:val="24"/>
          <w:szCs w:val="24"/>
        </w:rPr>
        <w:t xml:space="preserve">Конструкция дорожной одежды (Тип А) переходного </w:t>
      </w:r>
      <w:r>
        <w:rPr>
          <w:rFonts w:ascii="Times New Roman" w:hAnsi="Times New Roman"/>
          <w:sz w:val="24"/>
          <w:szCs w:val="24"/>
        </w:rPr>
        <w:t>типа, принята серповидного попе</w:t>
      </w:r>
      <w:r w:rsidRPr="000F32A9">
        <w:rPr>
          <w:rFonts w:ascii="Times New Roman" w:hAnsi="Times New Roman"/>
          <w:sz w:val="24"/>
          <w:szCs w:val="24"/>
        </w:rPr>
        <w:t xml:space="preserve">речного профиля, из щебня устроенного методом заклинки и представляет собой: 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0F32A9">
        <w:rPr>
          <w:rFonts w:ascii="Times New Roman" w:hAnsi="Times New Roman"/>
          <w:sz w:val="24"/>
          <w:szCs w:val="24"/>
        </w:rPr>
        <w:tab/>
      </w:r>
      <w:proofErr w:type="spellStart"/>
      <w:r w:rsidRPr="000F32A9">
        <w:rPr>
          <w:rFonts w:ascii="Times New Roman" w:hAnsi="Times New Roman"/>
          <w:sz w:val="24"/>
          <w:szCs w:val="24"/>
        </w:rPr>
        <w:t>геосетка</w:t>
      </w:r>
      <w:proofErr w:type="spellEnd"/>
      <w:r w:rsidRPr="000F32A9">
        <w:rPr>
          <w:rFonts w:ascii="Times New Roman" w:hAnsi="Times New Roman"/>
          <w:sz w:val="24"/>
          <w:szCs w:val="24"/>
        </w:rPr>
        <w:t xml:space="preserve"> с ячейкой 50 мм и разрывной нагрузкой 50 кН;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-</w:t>
      </w:r>
      <w:r w:rsidRPr="000F32A9">
        <w:rPr>
          <w:rFonts w:ascii="Times New Roman" w:hAnsi="Times New Roman"/>
          <w:sz w:val="24"/>
          <w:szCs w:val="24"/>
        </w:rPr>
        <w:tab/>
        <w:t xml:space="preserve">основание из щебня методом заклинки фракцией 40-70 h=0,15 м по ГОСТ 8267-93* (марка 800; марка по </w:t>
      </w:r>
      <w:proofErr w:type="spellStart"/>
      <w:r w:rsidRPr="000F32A9">
        <w:rPr>
          <w:rFonts w:ascii="Times New Roman" w:hAnsi="Times New Roman"/>
          <w:sz w:val="24"/>
          <w:szCs w:val="24"/>
        </w:rPr>
        <w:t>истираемости</w:t>
      </w:r>
      <w:proofErr w:type="spellEnd"/>
      <w:r w:rsidRPr="000F32A9">
        <w:rPr>
          <w:rFonts w:ascii="Times New Roman" w:hAnsi="Times New Roman"/>
          <w:sz w:val="24"/>
          <w:szCs w:val="24"/>
        </w:rPr>
        <w:t xml:space="preserve"> ИIII; марка по морозостойкости F50);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-</w:t>
      </w:r>
      <w:r w:rsidRPr="000F32A9">
        <w:rPr>
          <w:rFonts w:ascii="Times New Roman" w:hAnsi="Times New Roman"/>
          <w:sz w:val="24"/>
          <w:szCs w:val="24"/>
        </w:rPr>
        <w:tab/>
        <w:t xml:space="preserve">покрытие из щебня методом заклинки фракцией 40-70 h=0,15 м  по ГОСТ 8267-93* (марка 800; марка по </w:t>
      </w:r>
      <w:proofErr w:type="spellStart"/>
      <w:r w:rsidRPr="000F32A9">
        <w:rPr>
          <w:rFonts w:ascii="Times New Roman" w:hAnsi="Times New Roman"/>
          <w:sz w:val="24"/>
          <w:szCs w:val="24"/>
        </w:rPr>
        <w:t>истираемости</w:t>
      </w:r>
      <w:proofErr w:type="spellEnd"/>
      <w:r w:rsidRPr="000F32A9">
        <w:rPr>
          <w:rFonts w:ascii="Times New Roman" w:hAnsi="Times New Roman"/>
          <w:sz w:val="24"/>
          <w:szCs w:val="24"/>
        </w:rPr>
        <w:t xml:space="preserve"> ИIII; марка по морозостойкости F50).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F32A9">
        <w:rPr>
          <w:rFonts w:ascii="Times New Roman" w:hAnsi="Times New Roman"/>
          <w:sz w:val="24"/>
          <w:szCs w:val="24"/>
        </w:rPr>
        <w:t xml:space="preserve">Конструкция дорожной одежды (Тип Б) капитального типа принята с двускатным поперечным профилем из железобетонных плит принята в местах пересечения с трубопроводами. </w:t>
      </w:r>
    </w:p>
    <w:p w:rsidR="000F32A9" w:rsidRPr="000F32A9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0F32A9">
        <w:rPr>
          <w:rFonts w:ascii="Times New Roman" w:hAnsi="Times New Roman"/>
          <w:sz w:val="24"/>
          <w:szCs w:val="24"/>
        </w:rPr>
        <w:t>Данная конструкция дорожной одежды представляет собой:</w:t>
      </w:r>
    </w:p>
    <w:p w:rsidR="000F32A9" w:rsidRPr="00D50C2F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D50C2F">
        <w:rPr>
          <w:rFonts w:ascii="Times New Roman" w:hAnsi="Times New Roman"/>
          <w:sz w:val="24"/>
          <w:szCs w:val="24"/>
        </w:rPr>
        <w:t>-</w:t>
      </w:r>
      <w:r w:rsidRPr="00D50C2F">
        <w:rPr>
          <w:rFonts w:ascii="Times New Roman" w:hAnsi="Times New Roman"/>
          <w:sz w:val="24"/>
          <w:szCs w:val="24"/>
        </w:rPr>
        <w:tab/>
        <w:t xml:space="preserve">основание из щебня методом заклинки фракцией 40-70 h=0,20 м по ГОСТ 8267-93* (марка 800; марка по </w:t>
      </w:r>
      <w:proofErr w:type="spellStart"/>
      <w:r w:rsidRPr="00D50C2F">
        <w:rPr>
          <w:rFonts w:ascii="Times New Roman" w:hAnsi="Times New Roman"/>
          <w:sz w:val="24"/>
          <w:szCs w:val="24"/>
        </w:rPr>
        <w:t>истираемости</w:t>
      </w:r>
      <w:proofErr w:type="spellEnd"/>
      <w:r w:rsidRPr="00D50C2F">
        <w:rPr>
          <w:rFonts w:ascii="Times New Roman" w:hAnsi="Times New Roman"/>
          <w:sz w:val="24"/>
          <w:szCs w:val="24"/>
        </w:rPr>
        <w:t xml:space="preserve"> ИIII; марка по морозостойкости F50);</w:t>
      </w:r>
    </w:p>
    <w:p w:rsidR="000F32A9" w:rsidRPr="00D50C2F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D50C2F">
        <w:rPr>
          <w:rFonts w:ascii="Times New Roman" w:hAnsi="Times New Roman"/>
          <w:sz w:val="24"/>
          <w:szCs w:val="24"/>
        </w:rPr>
        <w:t>-</w:t>
      </w:r>
      <w:r w:rsidRPr="00D50C2F">
        <w:rPr>
          <w:rFonts w:ascii="Times New Roman" w:hAnsi="Times New Roman"/>
          <w:sz w:val="24"/>
          <w:szCs w:val="24"/>
        </w:rPr>
        <w:tab/>
        <w:t xml:space="preserve">монтажный слой из песка-цемента h=0,05  ГОСТ 30515-2013 </w:t>
      </w:r>
    </w:p>
    <w:p w:rsidR="00A12F97" w:rsidRPr="00D50C2F" w:rsidRDefault="000F32A9" w:rsidP="000F32A9">
      <w:pPr>
        <w:widowControl w:val="0"/>
        <w:overflowPunct w:val="0"/>
        <w:autoSpaceDE w:val="0"/>
        <w:autoSpaceDN w:val="0"/>
        <w:adjustRightInd w:val="0"/>
        <w:ind w:right="102"/>
        <w:rPr>
          <w:rFonts w:ascii="Times New Roman" w:hAnsi="Times New Roman"/>
          <w:sz w:val="24"/>
          <w:szCs w:val="24"/>
        </w:rPr>
      </w:pPr>
      <w:r w:rsidRPr="00D50C2F">
        <w:rPr>
          <w:rFonts w:ascii="Times New Roman" w:hAnsi="Times New Roman"/>
          <w:sz w:val="24"/>
          <w:szCs w:val="24"/>
        </w:rPr>
        <w:t>-</w:t>
      </w:r>
      <w:r w:rsidRPr="00D50C2F">
        <w:rPr>
          <w:rFonts w:ascii="Times New Roman" w:hAnsi="Times New Roman"/>
          <w:sz w:val="24"/>
          <w:szCs w:val="24"/>
        </w:rPr>
        <w:tab/>
        <w:t>покрытие из железобетонных плит ПАГ-14, В27,5, F=300 (2,00х6,00х0,14)</w:t>
      </w:r>
    </w:p>
    <w:p w:rsidR="00DA4785" w:rsidRDefault="007E4A6F" w:rsidP="00A95250">
      <w:pPr>
        <w:pStyle w:val="1"/>
        <w:numPr>
          <w:ilvl w:val="0"/>
          <w:numId w:val="0"/>
        </w:numPr>
        <w:tabs>
          <w:tab w:val="left" w:pos="567"/>
        </w:tabs>
        <w:rPr>
          <w:rFonts w:cs="Times New Roman"/>
          <w:szCs w:val="24"/>
        </w:rPr>
      </w:pPr>
      <w:bookmarkStart w:id="7" w:name="_Toc485823874"/>
      <w:bookmarkStart w:id="8" w:name="_Toc514231053"/>
      <w:bookmarkEnd w:id="7"/>
      <w:r w:rsidRPr="007E4A6F">
        <w:rPr>
          <w:rFonts w:cs="Times New Roman"/>
          <w:szCs w:val="24"/>
        </w:rPr>
        <w:t>1.2.2.</w:t>
      </w:r>
      <w:r w:rsidRPr="007E4A6F">
        <w:rPr>
          <w:rFonts w:cs="Times New Roman"/>
          <w:szCs w:val="24"/>
        </w:rPr>
        <w:tab/>
        <w:t>Положение об очередности планируемого развития территории</w:t>
      </w:r>
      <w:bookmarkEnd w:id="8"/>
    </w:p>
    <w:p w:rsidR="00E03FBA" w:rsidRDefault="00E03FBA" w:rsidP="00865734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Разделение на этапы строительства выполнено в соответствии с требованиями задания на проектирование, в объеме, необходимом для осуществления отдельного этапа строительства, для обеспечения возможности ввода в эксплуатацию и автономной эксплуатации объекта проектирования.</w:t>
      </w:r>
    </w:p>
    <w:tbl>
      <w:tblPr>
        <w:tblpPr w:leftFromText="180" w:rightFromText="180" w:bottomFromText="200" w:vertAnchor="page" w:horzAnchor="margin" w:tblpY="1559"/>
        <w:tblW w:w="988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78"/>
        <w:gridCol w:w="5023"/>
        <w:gridCol w:w="8"/>
        <w:gridCol w:w="4080"/>
      </w:tblGrid>
      <w:tr w:rsidR="00E03FBA" w:rsidRPr="00E03FBA" w:rsidTr="00E03FBA">
        <w:trPr>
          <w:trHeight w:val="274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01DA2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№№ </w:t>
            </w:r>
            <w:proofErr w:type="spellStart"/>
            <w:r w:rsidRPr="00801DA2">
              <w:rPr>
                <w:rFonts w:ascii="Times New Roman" w:hAnsi="Times New Roman"/>
                <w:bCs/>
                <w:sz w:val="24"/>
                <w:szCs w:val="24"/>
              </w:rPr>
              <w:t>п.п</w:t>
            </w:r>
            <w:proofErr w:type="spellEnd"/>
            <w:r w:rsidRPr="00801DA2"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</w:p>
        </w:tc>
        <w:tc>
          <w:tcPr>
            <w:tcW w:w="50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Наименование этапов строительства</w:t>
            </w:r>
          </w:p>
        </w:tc>
        <w:tc>
          <w:tcPr>
            <w:tcW w:w="4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Техничес</w:t>
            </w:r>
            <w:r w:rsidRPr="00801DA2">
              <w:rPr>
                <w:rFonts w:ascii="Times New Roman" w:hAnsi="Times New Roman"/>
                <w:sz w:val="24"/>
                <w:szCs w:val="24"/>
              </w:rPr>
              <w:t>кие показатели</w:t>
            </w:r>
          </w:p>
        </w:tc>
      </w:tr>
      <w:tr w:rsidR="00E03FBA" w:rsidRPr="00E03FBA" w:rsidTr="00E03FBA"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/>
                <w:sz w:val="24"/>
                <w:szCs w:val="24"/>
              </w:rPr>
              <w:t xml:space="preserve">Обустройство куста скважин № 90 </w:t>
            </w:r>
            <w:proofErr w:type="spellStart"/>
            <w:r w:rsidRPr="00E03FBA">
              <w:rPr>
                <w:rFonts w:ascii="Times New Roman" w:hAnsi="Times New Roman"/>
                <w:b/>
                <w:sz w:val="24"/>
                <w:szCs w:val="24"/>
              </w:rPr>
              <w:t>Омбинского</w:t>
            </w:r>
            <w:proofErr w:type="spellEnd"/>
            <w:r w:rsidRPr="00E03FBA">
              <w:rPr>
                <w:rFonts w:ascii="Times New Roman" w:hAnsi="Times New Roman"/>
                <w:b/>
                <w:sz w:val="24"/>
                <w:szCs w:val="24"/>
              </w:rPr>
              <w:t xml:space="preserve"> месторождения</w:t>
            </w:r>
          </w:p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/>
                <w:sz w:val="24"/>
                <w:szCs w:val="24"/>
              </w:rPr>
              <w:t>1 этап строительства</w:t>
            </w:r>
          </w:p>
        </w:tc>
      </w:tr>
      <w:tr w:rsidR="00E03FBA" w:rsidRPr="00E03FBA" w:rsidTr="00E03FBA"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03FBA" w:rsidRPr="00E03FBA" w:rsidRDefault="00E03FBA" w:rsidP="00E03FBA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50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Подъезд к кусту скважин № 90</w:t>
            </w:r>
          </w:p>
        </w:tc>
        <w:tc>
          <w:tcPr>
            <w:tcW w:w="4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Категория  IV-в</w:t>
            </w:r>
          </w:p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 xml:space="preserve">Общая протяженность подъезда к кусту скважин №90 – 3,118 км , в </w:t>
            </w:r>
            <w:proofErr w:type="spellStart"/>
            <w:r w:rsidRPr="00E03FBA">
              <w:rPr>
                <w:rFonts w:ascii="Times New Roman" w:hAnsi="Times New Roman"/>
                <w:sz w:val="24"/>
                <w:szCs w:val="24"/>
              </w:rPr>
              <w:t>т.ч</w:t>
            </w:r>
            <w:proofErr w:type="spellEnd"/>
            <w:r w:rsidRPr="00E03FBA">
              <w:rPr>
                <w:rFonts w:ascii="Times New Roman" w:hAnsi="Times New Roman"/>
                <w:sz w:val="24"/>
                <w:szCs w:val="24"/>
              </w:rPr>
              <w:t>.:</w:t>
            </w:r>
          </w:p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Подъезд №1 к кусту скважин № 90 – 3,062 км,</w:t>
            </w:r>
          </w:p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Подъезд №2 к кусту скважин № 90 – 0,056 км</w:t>
            </w:r>
          </w:p>
        </w:tc>
      </w:tr>
      <w:tr w:rsidR="00E03FBA" w:rsidRPr="00E03FBA" w:rsidTr="00E03FBA">
        <w:trPr>
          <w:trHeight w:val="93"/>
        </w:trPr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/>
                <w:sz w:val="24"/>
                <w:szCs w:val="24"/>
              </w:rPr>
              <w:t>2 этап строительства</w:t>
            </w:r>
          </w:p>
        </w:tc>
      </w:tr>
      <w:tr w:rsidR="00E03FBA" w:rsidRPr="00E03FBA" w:rsidTr="00E03FBA">
        <w:trPr>
          <w:trHeight w:val="414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  <w:tc>
          <w:tcPr>
            <w:tcW w:w="503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iCs/>
                <w:sz w:val="24"/>
                <w:szCs w:val="24"/>
              </w:rPr>
              <w:t xml:space="preserve">ВЛ 6 </w:t>
            </w:r>
            <w:proofErr w:type="spellStart"/>
            <w:r w:rsidRPr="00E03FBA">
              <w:rPr>
                <w:rFonts w:ascii="Times New Roman" w:hAnsi="Times New Roman"/>
                <w:iCs/>
                <w:sz w:val="24"/>
                <w:szCs w:val="24"/>
              </w:rPr>
              <w:t>кВ</w:t>
            </w:r>
            <w:proofErr w:type="spellEnd"/>
            <w:r w:rsidRPr="00E03FBA">
              <w:rPr>
                <w:rFonts w:ascii="Times New Roman" w:hAnsi="Times New Roman"/>
                <w:iCs/>
                <w:sz w:val="24"/>
                <w:szCs w:val="24"/>
              </w:rPr>
              <w:t xml:space="preserve"> на куст 90</w:t>
            </w:r>
          </w:p>
        </w:tc>
        <w:tc>
          <w:tcPr>
            <w:tcW w:w="4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Общая длина ВЛ – 3,787 км</w:t>
            </w:r>
          </w:p>
        </w:tc>
      </w:tr>
      <w:tr w:rsidR="00E03FBA" w:rsidRPr="00E03FBA" w:rsidTr="00E03FBA">
        <w:trPr>
          <w:trHeight w:val="92"/>
        </w:trPr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/>
                <w:sz w:val="24"/>
                <w:szCs w:val="24"/>
              </w:rPr>
              <w:t>3 этап строительства</w:t>
            </w:r>
          </w:p>
        </w:tc>
      </w:tr>
      <w:tr w:rsidR="00E03FBA" w:rsidRPr="00E03FBA" w:rsidTr="00E03FBA">
        <w:trPr>
          <w:trHeight w:val="92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502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 xml:space="preserve">Нефтегазосборные сети куст № 90 –  </w:t>
            </w:r>
            <w:proofErr w:type="spellStart"/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т.вр.куст</w:t>
            </w:r>
            <w:proofErr w:type="spellEnd"/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 xml:space="preserve"> № 90</w:t>
            </w:r>
          </w:p>
        </w:tc>
        <w:tc>
          <w:tcPr>
            <w:tcW w:w="408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Диаметр трубопровода – 159х12 мм;</w:t>
            </w:r>
          </w:p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Протяженность трубопровода – 3,304 км</w:t>
            </w:r>
          </w:p>
        </w:tc>
      </w:tr>
      <w:tr w:rsidR="00E03FBA" w:rsidRPr="00E03FBA" w:rsidTr="00E03FBA">
        <w:trPr>
          <w:trHeight w:val="92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5023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 xml:space="preserve">Высоконапорный водовод </w:t>
            </w:r>
            <w:proofErr w:type="spellStart"/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т.вр.куст</w:t>
            </w:r>
            <w:proofErr w:type="spellEnd"/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 xml:space="preserve"> № 90 – куст № 90</w:t>
            </w:r>
          </w:p>
        </w:tc>
        <w:tc>
          <w:tcPr>
            <w:tcW w:w="4088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Диаметр трубопровода – 168х16 мм;</w:t>
            </w:r>
          </w:p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Протяженность трубопровода – 3,240 км</w:t>
            </w:r>
          </w:p>
        </w:tc>
      </w:tr>
      <w:tr w:rsidR="00E03FBA" w:rsidRPr="00E03FBA" w:rsidTr="00E03FBA">
        <w:trPr>
          <w:trHeight w:val="92"/>
        </w:trPr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503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Максимальный среднесуточный дебит</w:t>
            </w:r>
          </w:p>
        </w:tc>
      </w:tr>
      <w:tr w:rsidR="00E03FBA" w:rsidRPr="00E03FBA" w:rsidTr="00E03FBA">
        <w:trPr>
          <w:trHeight w:val="92"/>
        </w:trPr>
        <w:tc>
          <w:tcPr>
            <w:tcW w:w="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503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куста скважин:</w:t>
            </w:r>
          </w:p>
        </w:tc>
      </w:tr>
      <w:tr w:rsidR="00E03FBA" w:rsidRPr="00E03FBA" w:rsidTr="00E03FBA">
        <w:trPr>
          <w:trHeight w:val="92"/>
        </w:trPr>
        <w:tc>
          <w:tcPr>
            <w:tcW w:w="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3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Куст скважин №90</w:t>
            </w:r>
          </w:p>
        </w:tc>
        <w:tc>
          <w:tcPr>
            <w:tcW w:w="4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по нефти, т/</w:t>
            </w:r>
            <w:proofErr w:type="spellStart"/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</w:t>
            </w:r>
            <w:r w:rsidRPr="00E03FBA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</w:t>
            </w: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337,52</w:t>
            </w:r>
          </w:p>
        </w:tc>
      </w:tr>
      <w:tr w:rsidR="00E03FBA" w:rsidRPr="00E03FBA" w:rsidTr="00E03FBA">
        <w:trPr>
          <w:trHeight w:val="92"/>
        </w:trPr>
        <w:tc>
          <w:tcPr>
            <w:tcW w:w="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3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по жидкости, м</w:t>
            </w:r>
            <w:r w:rsidRPr="00E03FB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3</w:t>
            </w: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/</w:t>
            </w:r>
            <w:proofErr w:type="spellStart"/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 xml:space="preserve">           1773,60</w:t>
            </w:r>
          </w:p>
        </w:tc>
      </w:tr>
      <w:tr w:rsidR="00E03FBA" w:rsidRPr="00E03FBA" w:rsidTr="00E03FBA">
        <w:trPr>
          <w:trHeight w:val="92"/>
        </w:trPr>
        <w:tc>
          <w:tcPr>
            <w:tcW w:w="778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3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по газу, м</w:t>
            </w:r>
            <w:r w:rsidRPr="00E03FB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3</w:t>
            </w: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/</w:t>
            </w:r>
            <w:proofErr w:type="spellStart"/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сут</w:t>
            </w:r>
            <w:proofErr w:type="spellEnd"/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 xml:space="preserve">                  </w:t>
            </w:r>
            <w:r w:rsidRPr="00E03FBA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</w:t>
            </w: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20251,2</w:t>
            </w:r>
          </w:p>
        </w:tc>
      </w:tr>
      <w:tr w:rsidR="00E03FBA" w:rsidRPr="00E03FBA" w:rsidTr="00E03FBA">
        <w:trPr>
          <w:trHeight w:val="92"/>
        </w:trPr>
        <w:tc>
          <w:tcPr>
            <w:tcW w:w="778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503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jc w:val="left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0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 xml:space="preserve">Площадь застройки- </w:t>
            </w:r>
            <w:r w:rsidRPr="00E03FBA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</w:t>
            </w: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м</w:t>
            </w:r>
            <w:r w:rsidRPr="00E03FBA">
              <w:rPr>
                <w:rFonts w:ascii="Times New Roman" w:hAnsi="Times New Roman"/>
                <w:bCs/>
                <w:sz w:val="24"/>
                <w:szCs w:val="24"/>
                <w:vertAlign w:val="superscript"/>
              </w:rPr>
              <w:t>2</w:t>
            </w:r>
            <w:r w:rsidRPr="00E03FBA"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 xml:space="preserve">   4219</w:t>
            </w:r>
            <w:r w:rsidRPr="00E03FBA">
              <w:rPr>
                <w:rFonts w:ascii="Times New Roman" w:hAnsi="Times New Roman"/>
                <w:bCs/>
                <w:sz w:val="24"/>
                <w:szCs w:val="24"/>
              </w:rPr>
              <w:t>,0</w:t>
            </w:r>
          </w:p>
        </w:tc>
      </w:tr>
      <w:tr w:rsidR="00E03FBA" w:rsidRPr="00E03FBA" w:rsidTr="00E03FBA">
        <w:tc>
          <w:tcPr>
            <w:tcW w:w="9889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b/>
                <w:sz w:val="24"/>
                <w:szCs w:val="24"/>
              </w:rPr>
              <w:t>4 этап строительства</w:t>
            </w:r>
          </w:p>
        </w:tc>
      </w:tr>
      <w:tr w:rsidR="00E03FBA" w:rsidRPr="00E03FBA" w:rsidTr="00E03FBA">
        <w:tc>
          <w:tcPr>
            <w:tcW w:w="77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E03FBA" w:rsidRPr="00E03FBA" w:rsidRDefault="00E03FBA" w:rsidP="00E03FBA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5031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bCs/>
                <w:sz w:val="24"/>
                <w:szCs w:val="24"/>
              </w:rPr>
            </w:pPr>
            <w:r w:rsidRPr="00E03FBA">
              <w:rPr>
                <w:rFonts w:ascii="Times New Roman" w:hAnsi="Times New Roman"/>
                <w:iCs/>
                <w:sz w:val="24"/>
                <w:szCs w:val="24"/>
              </w:rPr>
              <w:t>ВОЛС на куст 90</w:t>
            </w:r>
          </w:p>
        </w:tc>
        <w:tc>
          <w:tcPr>
            <w:tcW w:w="40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E03FBA" w:rsidRPr="00E03FBA" w:rsidRDefault="00E03FBA" w:rsidP="00E03FBA">
            <w:pPr>
              <w:spacing w:line="240" w:lineRule="auto"/>
              <w:ind w:firstLine="0"/>
              <w:jc w:val="left"/>
              <w:rPr>
                <w:rFonts w:ascii="Times New Roman" w:hAnsi="Times New Roman"/>
                <w:sz w:val="24"/>
                <w:szCs w:val="24"/>
              </w:rPr>
            </w:pPr>
            <w:r w:rsidRPr="00E03FBA">
              <w:rPr>
                <w:rFonts w:ascii="Times New Roman" w:hAnsi="Times New Roman"/>
                <w:sz w:val="24"/>
                <w:szCs w:val="24"/>
              </w:rPr>
              <w:t>Протяженность ВОЛС – 3,828 км.</w:t>
            </w:r>
          </w:p>
        </w:tc>
      </w:tr>
    </w:tbl>
    <w:p w:rsidR="00E03FBA" w:rsidRPr="00E03FBA" w:rsidRDefault="00E03FBA" w:rsidP="00E03FBA">
      <w:pPr>
        <w:pStyle w:val="1"/>
        <w:numPr>
          <w:ilvl w:val="0"/>
          <w:numId w:val="0"/>
        </w:numPr>
        <w:tabs>
          <w:tab w:val="left" w:pos="567"/>
        </w:tabs>
        <w:rPr>
          <w:rFonts w:cs="Times New Roman"/>
          <w:szCs w:val="24"/>
        </w:rPr>
      </w:pPr>
      <w:bookmarkStart w:id="9" w:name="_Toc511375236"/>
      <w:bookmarkStart w:id="10" w:name="_Toc514231054"/>
      <w:r>
        <w:rPr>
          <w:rFonts w:cs="Times New Roman"/>
          <w:szCs w:val="24"/>
        </w:rPr>
        <w:t xml:space="preserve">1.2.3. </w:t>
      </w:r>
      <w:r w:rsidRPr="00E03FBA">
        <w:rPr>
          <w:rFonts w:cs="Times New Roman"/>
          <w:szCs w:val="24"/>
        </w:rPr>
        <w:t>Характеристики планируемого развития территории</w:t>
      </w:r>
      <w:bookmarkEnd w:id="9"/>
      <w:bookmarkEnd w:id="10"/>
    </w:p>
    <w:p w:rsidR="00EA4251" w:rsidRPr="00D5789F" w:rsidRDefault="00EA4251" w:rsidP="00EA4251">
      <w:pPr>
        <w:contextualSpacing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Предельные параметры застройки территории в границах зон планируемого размещения объектов капитального строительства, входящих в состав линейных объектов, определены в соответствии с СП 18.13330.2011. Генеральные планы промышленных предприятий. Актуализированная редакция СНиП II-89-80*, с учетом требований п. 6.1.6 СП 4.13130.2013 «Системы противопожарной защиты. Ограничение распространения пожара на объектах защиты. Требования к объемно-планировочным и конструктивным решениям» и СП 231.1311500.2015 «Обустройство нефтяных и газовых месторождений. Требования пожарной безопасности».</w:t>
      </w:r>
    </w:p>
    <w:p w:rsidR="00EA4251" w:rsidRDefault="00EA4251" w:rsidP="00EA4251">
      <w:pPr>
        <w:suppressAutoHyphens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Расчет предельных параметров разрешенного строительства объектов капитального строительства, входящих в состав линейных объектов в границах зон их планируемого размещения представлен в таблице 1.2.</w:t>
      </w:r>
      <w:r>
        <w:rPr>
          <w:rFonts w:ascii="Times New Roman" w:hAnsi="Times New Roman"/>
          <w:sz w:val="24"/>
          <w:szCs w:val="24"/>
        </w:rPr>
        <w:t>3</w:t>
      </w:r>
      <w:r w:rsidRPr="00D5789F">
        <w:rPr>
          <w:rFonts w:ascii="Times New Roman" w:hAnsi="Times New Roman"/>
          <w:sz w:val="24"/>
          <w:szCs w:val="24"/>
        </w:rPr>
        <w:t>.1.</w:t>
      </w:r>
    </w:p>
    <w:p w:rsidR="00EA4251" w:rsidRPr="00D5789F" w:rsidRDefault="00EA4251" w:rsidP="00EA4251">
      <w:pPr>
        <w:pStyle w:val="24"/>
        <w:suppressAutoHyphens/>
        <w:spacing w:after="0"/>
        <w:ind w:left="0" w:firstLine="720"/>
        <w:jc w:val="right"/>
        <w:rPr>
          <w:rFonts w:eastAsia="Calibri"/>
          <w:lang w:eastAsia="en-US"/>
        </w:rPr>
      </w:pPr>
      <w:r w:rsidRPr="00D5789F">
        <w:rPr>
          <w:rFonts w:eastAsia="Calibri"/>
          <w:lang w:eastAsia="en-US"/>
        </w:rPr>
        <w:t>Таблица 1.2.</w:t>
      </w:r>
      <w:r>
        <w:rPr>
          <w:rFonts w:eastAsia="Calibri"/>
          <w:lang w:eastAsia="en-US"/>
        </w:rPr>
        <w:t>3</w:t>
      </w:r>
      <w:r w:rsidRPr="00D5789F">
        <w:rPr>
          <w:rFonts w:eastAsia="Calibri"/>
          <w:lang w:eastAsia="en-US"/>
        </w:rPr>
        <w:t>.1</w:t>
      </w:r>
    </w:p>
    <w:p w:rsidR="00EA4251" w:rsidRPr="00D5789F" w:rsidRDefault="00EA4251" w:rsidP="00EA4251">
      <w:pPr>
        <w:jc w:val="center"/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Предельные параметры разрешенного строительства объектов капитального строительства, входящих в состав линейных объектов в границах зон их планируемого размещения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195"/>
        <w:gridCol w:w="4385"/>
      </w:tblGrid>
      <w:tr w:rsidR="00EA4251" w:rsidRPr="00D5789F" w:rsidTr="00AC3CC9">
        <w:tc>
          <w:tcPr>
            <w:tcW w:w="5210" w:type="dxa"/>
            <w:shd w:val="clear" w:color="auto" w:fill="auto"/>
          </w:tcPr>
          <w:p w:rsidR="00EA4251" w:rsidRPr="00D5789F" w:rsidRDefault="00EA4251" w:rsidP="00AC3CC9">
            <w:pPr>
              <w:suppressAutoHyphens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Наименование показателя</w:t>
            </w:r>
          </w:p>
        </w:tc>
        <w:tc>
          <w:tcPr>
            <w:tcW w:w="4396" w:type="dxa"/>
            <w:shd w:val="clear" w:color="auto" w:fill="auto"/>
          </w:tcPr>
          <w:p w:rsidR="00EA4251" w:rsidRPr="00D5789F" w:rsidRDefault="00EA4251" w:rsidP="00AC3CC9">
            <w:pPr>
              <w:suppressAutoHyphens/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Показатель</w:t>
            </w:r>
          </w:p>
        </w:tc>
      </w:tr>
      <w:tr w:rsidR="00EA4251" w:rsidRPr="00D5789F" w:rsidTr="00AC3CC9">
        <w:tc>
          <w:tcPr>
            <w:tcW w:w="5210" w:type="dxa"/>
            <w:shd w:val="clear" w:color="auto" w:fill="auto"/>
          </w:tcPr>
          <w:p w:rsidR="00EA4251" w:rsidRPr="00D5789F" w:rsidRDefault="00EA4251" w:rsidP="00AC3CC9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 xml:space="preserve">Предельное количество этажей и (или) предельная высота объектов капитального строительства, входящих в состав линейных объектов, в границах каждой зоны планируемого размещения таких объектов </w:t>
            </w:r>
          </w:p>
        </w:tc>
        <w:tc>
          <w:tcPr>
            <w:tcW w:w="4396" w:type="dxa"/>
            <w:shd w:val="clear" w:color="auto" w:fill="auto"/>
            <w:vAlign w:val="center"/>
          </w:tcPr>
          <w:p w:rsidR="00EA4251" w:rsidRPr="00D5789F" w:rsidRDefault="00EA4251" w:rsidP="00AC3CC9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не устанавливается</w:t>
            </w:r>
          </w:p>
        </w:tc>
      </w:tr>
      <w:tr w:rsidR="00EA4251" w:rsidRPr="00D5789F" w:rsidTr="00AC3CC9">
        <w:tc>
          <w:tcPr>
            <w:tcW w:w="5210" w:type="dxa"/>
            <w:shd w:val="clear" w:color="auto" w:fill="auto"/>
          </w:tcPr>
          <w:p w:rsidR="00EA4251" w:rsidRPr="00D5789F" w:rsidRDefault="00EA4251" w:rsidP="00AC3CC9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Максимальный процент застройки каждой зоны планируемого размещения объектов капитального строительства, входящих в состав линейных объектов</w:t>
            </w:r>
          </w:p>
        </w:tc>
        <w:tc>
          <w:tcPr>
            <w:tcW w:w="4396" w:type="dxa"/>
            <w:shd w:val="clear" w:color="auto" w:fill="auto"/>
            <w:vAlign w:val="center"/>
          </w:tcPr>
          <w:p w:rsidR="00EA4251" w:rsidRPr="00D5789F" w:rsidRDefault="00EA4251" w:rsidP="00AC3CC9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1,2</w:t>
            </w:r>
            <w:r w:rsidRPr="00D5789F">
              <w:rPr>
                <w:rFonts w:ascii="Times New Roman" w:hAnsi="Times New Roman"/>
                <w:sz w:val="24"/>
                <w:szCs w:val="24"/>
                <w:lang w:val="en-US"/>
              </w:rPr>
              <w:t>%</w:t>
            </w:r>
          </w:p>
        </w:tc>
      </w:tr>
      <w:tr w:rsidR="00EA4251" w:rsidRPr="00D5789F" w:rsidTr="00AC3CC9">
        <w:tc>
          <w:tcPr>
            <w:tcW w:w="5210" w:type="dxa"/>
            <w:shd w:val="clear" w:color="auto" w:fill="auto"/>
          </w:tcPr>
          <w:p w:rsidR="00EA4251" w:rsidRPr="00D5789F" w:rsidRDefault="00EA4251" w:rsidP="00AC3CC9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Минимальные отступы от границ земельных участков в целях определения мест допустимого размещения объектов капитального строительства, которые входят в состав линейных объектов и за пределами которых запрещено строительство таких объектов, в границах каждой зоны планируемого размещения объектов капитального строительства, входящих в состав линейных объектов</w:t>
            </w:r>
          </w:p>
        </w:tc>
        <w:tc>
          <w:tcPr>
            <w:tcW w:w="4396" w:type="dxa"/>
            <w:shd w:val="clear" w:color="auto" w:fill="auto"/>
            <w:vAlign w:val="center"/>
          </w:tcPr>
          <w:p w:rsidR="00EA4251" w:rsidRPr="00D5789F" w:rsidRDefault="00EA4251" w:rsidP="00AC3CC9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не устанавливаются</w:t>
            </w:r>
          </w:p>
        </w:tc>
      </w:tr>
      <w:tr w:rsidR="00EA4251" w:rsidRPr="00D5789F" w:rsidTr="00AC3CC9">
        <w:tc>
          <w:tcPr>
            <w:tcW w:w="5210" w:type="dxa"/>
            <w:shd w:val="clear" w:color="auto" w:fill="auto"/>
          </w:tcPr>
          <w:p w:rsidR="00EA4251" w:rsidRPr="00D5789F" w:rsidRDefault="00EA4251" w:rsidP="00AC3CC9">
            <w:pPr>
              <w:suppressAutoHyphens/>
              <w:spacing w:line="240" w:lineRule="auto"/>
              <w:ind w:firstLine="0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Требования к архитектурным решениям объектов капитального строительства, в границах каждой зоны планируемого размещения таких объектов расположенной в границах территории исторического поселения федерального или регионального значения</w:t>
            </w:r>
          </w:p>
        </w:tc>
        <w:tc>
          <w:tcPr>
            <w:tcW w:w="4396" w:type="dxa"/>
            <w:shd w:val="clear" w:color="auto" w:fill="auto"/>
            <w:vAlign w:val="center"/>
          </w:tcPr>
          <w:p w:rsidR="00EA4251" w:rsidRPr="00D5789F" w:rsidRDefault="00EA4251" w:rsidP="00AC3CC9">
            <w:pPr>
              <w:suppressAutoHyphens/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D5789F">
              <w:rPr>
                <w:rFonts w:ascii="Times New Roman" w:hAnsi="Times New Roman"/>
                <w:sz w:val="24"/>
                <w:szCs w:val="24"/>
              </w:rPr>
              <w:t>не устанавливаются</w:t>
            </w:r>
          </w:p>
        </w:tc>
      </w:tr>
    </w:tbl>
    <w:p w:rsidR="00EA4251" w:rsidRPr="00D5789F" w:rsidRDefault="00EA4251" w:rsidP="00EA4251">
      <w:pPr>
        <w:rPr>
          <w:rFonts w:ascii="Times New Roman" w:hAnsi="Times New Roman"/>
          <w:sz w:val="24"/>
          <w:szCs w:val="24"/>
        </w:rPr>
      </w:pPr>
    </w:p>
    <w:p w:rsidR="00801DA2" w:rsidRPr="00801DA2" w:rsidRDefault="00801DA2" w:rsidP="00801DA2">
      <w:pPr>
        <w:pStyle w:val="1"/>
        <w:numPr>
          <w:ilvl w:val="0"/>
          <w:numId w:val="0"/>
        </w:numPr>
        <w:tabs>
          <w:tab w:val="left" w:pos="567"/>
        </w:tabs>
        <w:rPr>
          <w:rFonts w:cs="Times New Roman"/>
          <w:szCs w:val="24"/>
        </w:rPr>
      </w:pPr>
      <w:bookmarkStart w:id="11" w:name="_Toc514231055"/>
      <w:r>
        <w:rPr>
          <w:rFonts w:cs="Times New Roman"/>
          <w:szCs w:val="24"/>
        </w:rPr>
        <w:t xml:space="preserve">1.2.4. </w:t>
      </w:r>
      <w:r w:rsidRPr="00801DA2">
        <w:rPr>
          <w:rFonts w:cs="Times New Roman"/>
          <w:szCs w:val="24"/>
        </w:rPr>
        <w:t>Решения по планировочной организации земельных участков для размещения проектируемого объекта</w:t>
      </w:r>
      <w:bookmarkEnd w:id="11"/>
    </w:p>
    <w:p w:rsidR="00801DA2" w:rsidRDefault="00EA4251" w:rsidP="00EA4251">
      <w:pPr>
        <w:ind w:firstLine="708"/>
        <w:rPr>
          <w:rFonts w:ascii="Times New Roman" w:hAnsi="Times New Roman"/>
          <w:sz w:val="24"/>
          <w:szCs w:val="24"/>
        </w:rPr>
        <w:sectPr w:rsidR="00801DA2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 w:rsidRPr="00D5789F">
        <w:rPr>
          <w:rFonts w:ascii="Times New Roman" w:hAnsi="Times New Roman"/>
          <w:sz w:val="24"/>
          <w:szCs w:val="24"/>
        </w:rPr>
        <w:t>Расчет полосы отвода земельных участков для выполнения работ по строительству проектируемого объекта производиться с учетом действующих норм отвода земель.</w:t>
      </w:r>
    </w:p>
    <w:p w:rsidR="00EA4251" w:rsidRDefault="00EA4251" w:rsidP="00EA4251">
      <w:pPr>
        <w:ind w:firstLine="708"/>
        <w:rPr>
          <w:rFonts w:ascii="Times New Roman" w:hAnsi="Times New Roman"/>
          <w:sz w:val="24"/>
          <w:szCs w:val="24"/>
        </w:rPr>
      </w:pPr>
    </w:p>
    <w:p w:rsidR="00801DA2" w:rsidRPr="000616D1" w:rsidRDefault="00801DA2" w:rsidP="00801DA2">
      <w:pPr>
        <w:tabs>
          <w:tab w:val="left" w:pos="0"/>
          <w:tab w:val="right" w:leader="dot" w:pos="9781"/>
        </w:tabs>
        <w:spacing w:line="240" w:lineRule="auto"/>
        <w:jc w:val="right"/>
        <w:rPr>
          <w:rFonts w:ascii="Times New Roman" w:hAnsi="Times New Roman"/>
          <w:sz w:val="24"/>
          <w:szCs w:val="24"/>
        </w:rPr>
      </w:pPr>
      <w:r w:rsidRPr="000616D1">
        <w:rPr>
          <w:rFonts w:ascii="Times New Roman" w:hAnsi="Times New Roman"/>
          <w:sz w:val="24"/>
          <w:szCs w:val="24"/>
        </w:rPr>
        <w:t xml:space="preserve">Таблица </w:t>
      </w:r>
      <w:r>
        <w:rPr>
          <w:rFonts w:ascii="Times New Roman" w:hAnsi="Times New Roman"/>
          <w:sz w:val="24"/>
          <w:szCs w:val="24"/>
        </w:rPr>
        <w:t>1</w:t>
      </w:r>
      <w:r w:rsidRPr="000616D1">
        <w:rPr>
          <w:rFonts w:ascii="Times New Roman" w:hAnsi="Times New Roman"/>
          <w:sz w:val="24"/>
          <w:szCs w:val="24"/>
        </w:rPr>
        <w:t>.1.</w:t>
      </w:r>
      <w:r>
        <w:rPr>
          <w:rFonts w:ascii="Times New Roman" w:hAnsi="Times New Roman"/>
          <w:sz w:val="24"/>
          <w:szCs w:val="24"/>
        </w:rPr>
        <w:t>4</w:t>
      </w:r>
      <w:r w:rsidRPr="000616D1">
        <w:rPr>
          <w:rFonts w:ascii="Times New Roman" w:hAnsi="Times New Roman"/>
          <w:sz w:val="24"/>
          <w:szCs w:val="24"/>
        </w:rPr>
        <w:t>.1</w:t>
      </w:r>
    </w:p>
    <w:p w:rsidR="00801DA2" w:rsidRPr="000616D1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0616D1">
        <w:rPr>
          <w:rFonts w:ascii="Times New Roman" w:hAnsi="Times New Roman"/>
          <w:sz w:val="24"/>
          <w:szCs w:val="24"/>
        </w:rPr>
        <w:t>Площадь земельных участков, необходимых для строительства и эксплуатации проектируемого объекта</w:t>
      </w:r>
    </w:p>
    <w:tbl>
      <w:tblPr>
        <w:tblStyle w:val="aa"/>
        <w:tblW w:w="9636" w:type="dxa"/>
        <w:jc w:val="center"/>
        <w:tblLayout w:type="fixed"/>
        <w:tblLook w:val="04A0" w:firstRow="1" w:lastRow="0" w:firstColumn="1" w:lastColumn="0" w:noHBand="0" w:noVBand="1"/>
      </w:tblPr>
      <w:tblGrid>
        <w:gridCol w:w="5527"/>
        <w:gridCol w:w="1276"/>
        <w:gridCol w:w="1701"/>
        <w:gridCol w:w="1132"/>
      </w:tblGrid>
      <w:tr w:rsidR="00801DA2" w:rsidRPr="000616D1" w:rsidTr="00AC3CC9">
        <w:trPr>
          <w:cantSplit/>
          <w:trHeight w:val="2835"/>
          <w:jc w:val="center"/>
        </w:trPr>
        <w:tc>
          <w:tcPr>
            <w:tcW w:w="5527" w:type="dxa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(кадастровый номер)</w:t>
            </w:r>
          </w:p>
        </w:tc>
        <w:tc>
          <w:tcPr>
            <w:tcW w:w="1276" w:type="dxa"/>
            <w:textDirection w:val="btLr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Площадь вновь испрашиваемых земельных участков, га.</w:t>
            </w:r>
          </w:p>
        </w:tc>
        <w:tc>
          <w:tcPr>
            <w:tcW w:w="1701" w:type="dxa"/>
            <w:textDirection w:val="btLr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Площадь по земельным участкам, стоящих на кадастровом учете и ранее предоставленных в аренду, га</w:t>
            </w:r>
          </w:p>
        </w:tc>
        <w:tc>
          <w:tcPr>
            <w:tcW w:w="1132" w:type="dxa"/>
            <w:textDirection w:val="btLr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Зона застройки, га</w:t>
            </w:r>
          </w:p>
        </w:tc>
      </w:tr>
      <w:tr w:rsidR="00801DA2" w:rsidRPr="000616D1" w:rsidTr="00AC3CC9">
        <w:trPr>
          <w:jc w:val="center"/>
        </w:trPr>
        <w:tc>
          <w:tcPr>
            <w:tcW w:w="5527" w:type="dxa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 xml:space="preserve">Обустройство куста скважин № 90 </w:t>
            </w:r>
            <w:proofErr w:type="spellStart"/>
            <w:r w:rsidRPr="000616D1">
              <w:rPr>
                <w:rFonts w:ascii="Times New Roman" w:hAnsi="Times New Roman"/>
                <w:sz w:val="24"/>
                <w:szCs w:val="24"/>
              </w:rPr>
              <w:t>Омбинского</w:t>
            </w:r>
            <w:proofErr w:type="spellEnd"/>
            <w:r w:rsidRPr="000616D1">
              <w:rPr>
                <w:rFonts w:ascii="Times New Roman" w:hAnsi="Times New Roman"/>
                <w:sz w:val="24"/>
                <w:szCs w:val="24"/>
              </w:rPr>
              <w:t xml:space="preserve"> месторождения </w:t>
            </w:r>
            <w:r w:rsidRPr="000616D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0616D1">
              <w:rPr>
                <w:rFonts w:ascii="Times New Roman" w:hAnsi="Times New Roman"/>
                <w:sz w:val="24"/>
                <w:szCs w:val="24"/>
              </w:rPr>
              <w:instrText xml:space="preserve"> SUBJECT   \* MERGEFORMAT </w:instrText>
            </w:r>
            <w:r w:rsidRPr="000616D1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1276" w:type="dxa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45,5092</w:t>
            </w:r>
          </w:p>
        </w:tc>
        <w:tc>
          <w:tcPr>
            <w:tcW w:w="1701" w:type="dxa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2,2270</w:t>
            </w:r>
          </w:p>
        </w:tc>
        <w:tc>
          <w:tcPr>
            <w:tcW w:w="1132" w:type="dxa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47,7562</w:t>
            </w:r>
          </w:p>
        </w:tc>
      </w:tr>
    </w:tbl>
    <w:p w:rsidR="00801DA2" w:rsidRDefault="00801DA2" w:rsidP="00801DA2">
      <w:pPr>
        <w:widowControl w:val="0"/>
        <w:overflowPunct w:val="0"/>
        <w:autoSpaceDE w:val="0"/>
        <w:autoSpaceDN w:val="0"/>
        <w:adjustRightInd w:val="0"/>
        <w:spacing w:line="240" w:lineRule="auto"/>
        <w:ind w:right="100"/>
        <w:jc w:val="right"/>
        <w:rPr>
          <w:rFonts w:ascii="Times New Roman" w:hAnsi="Times New Roman"/>
          <w:sz w:val="24"/>
          <w:szCs w:val="24"/>
        </w:rPr>
      </w:pPr>
    </w:p>
    <w:p w:rsidR="00801DA2" w:rsidRPr="000616D1" w:rsidRDefault="00801DA2" w:rsidP="00801DA2">
      <w:pPr>
        <w:widowControl w:val="0"/>
        <w:overflowPunct w:val="0"/>
        <w:autoSpaceDE w:val="0"/>
        <w:autoSpaceDN w:val="0"/>
        <w:adjustRightInd w:val="0"/>
        <w:spacing w:line="240" w:lineRule="auto"/>
        <w:ind w:right="100"/>
        <w:jc w:val="right"/>
        <w:rPr>
          <w:rFonts w:ascii="Times New Roman" w:hAnsi="Times New Roman"/>
          <w:sz w:val="24"/>
          <w:szCs w:val="24"/>
        </w:rPr>
      </w:pPr>
      <w:r w:rsidRPr="000616D1">
        <w:rPr>
          <w:rFonts w:ascii="Times New Roman" w:hAnsi="Times New Roman"/>
          <w:sz w:val="24"/>
          <w:szCs w:val="24"/>
        </w:rPr>
        <w:t xml:space="preserve">Таблица </w:t>
      </w:r>
      <w:r>
        <w:rPr>
          <w:rFonts w:ascii="Times New Roman" w:hAnsi="Times New Roman"/>
          <w:sz w:val="24"/>
          <w:szCs w:val="24"/>
        </w:rPr>
        <w:t>1</w:t>
      </w:r>
      <w:r w:rsidRPr="000616D1">
        <w:rPr>
          <w:rFonts w:ascii="Times New Roman" w:hAnsi="Times New Roman"/>
          <w:sz w:val="24"/>
          <w:szCs w:val="24"/>
        </w:rPr>
        <w:t>.1.</w:t>
      </w:r>
      <w:r>
        <w:rPr>
          <w:rFonts w:ascii="Times New Roman" w:hAnsi="Times New Roman"/>
          <w:sz w:val="24"/>
          <w:szCs w:val="24"/>
        </w:rPr>
        <w:t>4</w:t>
      </w:r>
      <w:r w:rsidRPr="000616D1">
        <w:rPr>
          <w:rFonts w:ascii="Times New Roman" w:hAnsi="Times New Roman"/>
          <w:sz w:val="24"/>
          <w:szCs w:val="24"/>
        </w:rPr>
        <w:t>.2</w:t>
      </w:r>
    </w:p>
    <w:p w:rsidR="00801DA2" w:rsidRPr="000616D1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0616D1">
        <w:rPr>
          <w:rFonts w:ascii="Times New Roman" w:hAnsi="Times New Roman"/>
          <w:sz w:val="24"/>
          <w:szCs w:val="24"/>
        </w:rPr>
        <w:t>Площадь испрашиваемых земельных участков под линейный объект регионального значения</w:t>
      </w:r>
    </w:p>
    <w:tbl>
      <w:tblPr>
        <w:tblW w:w="9503" w:type="dxa"/>
        <w:jc w:val="center"/>
        <w:tblInd w:w="-2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73"/>
        <w:gridCol w:w="2410"/>
        <w:gridCol w:w="2680"/>
        <w:gridCol w:w="2140"/>
      </w:tblGrid>
      <w:tr w:rsidR="00801DA2" w:rsidRPr="000616D1" w:rsidTr="00AC3CC9">
        <w:trPr>
          <w:trHeight w:val="1021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земельного участка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Испрашиваемая площадь земельного участка, га.</w:t>
            </w:r>
          </w:p>
        </w:tc>
        <w:tc>
          <w:tcPr>
            <w:tcW w:w="2680" w:type="dxa"/>
            <w:shd w:val="clear" w:color="auto" w:fill="auto"/>
            <w:vAlign w:val="center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Категория земель</w:t>
            </w:r>
          </w:p>
        </w:tc>
        <w:tc>
          <w:tcPr>
            <w:tcW w:w="2140" w:type="dxa"/>
            <w:vAlign w:val="center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 разрешенного использования</w:t>
            </w:r>
          </w:p>
        </w:tc>
      </w:tr>
      <w:tr w:rsidR="00801DA2" w:rsidRPr="000616D1" w:rsidTr="00AC3CC9">
        <w:trPr>
          <w:trHeight w:val="508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801DA2" w:rsidRPr="000616D1" w:rsidRDefault="0026353D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801DA2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:ЗУ1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12,3216</w:t>
            </w:r>
          </w:p>
        </w:tc>
        <w:tc>
          <w:tcPr>
            <w:tcW w:w="2680" w:type="dxa"/>
            <w:shd w:val="clear" w:color="auto" w:fill="auto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140" w:type="dxa"/>
            <w:vAlign w:val="center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801DA2" w:rsidRPr="000616D1" w:rsidTr="00AC3CC9">
        <w:trPr>
          <w:trHeight w:val="414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801DA2" w:rsidRPr="000616D1" w:rsidRDefault="0026353D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801DA2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:ЗУ2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25,9916</w:t>
            </w:r>
          </w:p>
        </w:tc>
        <w:tc>
          <w:tcPr>
            <w:tcW w:w="2680" w:type="dxa"/>
            <w:shd w:val="clear" w:color="auto" w:fill="auto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140" w:type="dxa"/>
            <w:vAlign w:val="center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801DA2" w:rsidRPr="000616D1" w:rsidTr="00AC3CC9">
        <w:trPr>
          <w:trHeight w:val="414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801DA2" w:rsidRPr="000616D1" w:rsidRDefault="0026353D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801DA2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:ЗУ3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0,2178</w:t>
            </w:r>
          </w:p>
        </w:tc>
        <w:tc>
          <w:tcPr>
            <w:tcW w:w="2680" w:type="dxa"/>
            <w:shd w:val="clear" w:color="auto" w:fill="auto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140" w:type="dxa"/>
            <w:vAlign w:val="center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801DA2" w:rsidRPr="000616D1" w:rsidTr="00AC3CC9">
        <w:trPr>
          <w:trHeight w:val="414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801DA2" w:rsidRPr="000616D1" w:rsidRDefault="0026353D" w:rsidP="00AC3CC9">
            <w:pPr>
              <w:pStyle w:val="ab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801DA2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:ЗУ4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0,1714</w:t>
            </w:r>
          </w:p>
        </w:tc>
        <w:tc>
          <w:tcPr>
            <w:tcW w:w="2680" w:type="dxa"/>
            <w:shd w:val="clear" w:color="auto" w:fill="auto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140" w:type="dxa"/>
          </w:tcPr>
          <w:p w:rsidR="00801DA2" w:rsidRDefault="00801DA2" w:rsidP="00AC3CC9">
            <w:pPr>
              <w:spacing w:line="240" w:lineRule="auto"/>
              <w:ind w:firstLine="0"/>
            </w:pPr>
            <w:r w:rsidRPr="00EE1871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801DA2" w:rsidRPr="000616D1" w:rsidTr="00AC3CC9">
        <w:trPr>
          <w:trHeight w:val="414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801DA2" w:rsidRPr="000616D1" w:rsidRDefault="0026353D" w:rsidP="00AC3CC9">
            <w:pPr>
              <w:pStyle w:val="ab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801DA2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4,3931</w:t>
            </w:r>
          </w:p>
        </w:tc>
        <w:tc>
          <w:tcPr>
            <w:tcW w:w="2680" w:type="dxa"/>
            <w:shd w:val="clear" w:color="auto" w:fill="auto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140" w:type="dxa"/>
          </w:tcPr>
          <w:p w:rsidR="00801DA2" w:rsidRDefault="00801DA2" w:rsidP="00AC3CC9">
            <w:pPr>
              <w:spacing w:line="240" w:lineRule="auto"/>
              <w:ind w:firstLine="0"/>
            </w:pPr>
            <w:r w:rsidRPr="00EE1871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801DA2" w:rsidRPr="000616D1" w:rsidTr="00AC3CC9">
        <w:trPr>
          <w:trHeight w:val="414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801DA2" w:rsidRPr="000616D1" w:rsidRDefault="0026353D" w:rsidP="00AC3CC9">
            <w:pPr>
              <w:pStyle w:val="ab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801DA2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:ЗУ6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801DA2" w:rsidRPr="000616D1" w:rsidRDefault="00801DA2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1,9037</w:t>
            </w:r>
          </w:p>
        </w:tc>
        <w:tc>
          <w:tcPr>
            <w:tcW w:w="2680" w:type="dxa"/>
            <w:shd w:val="clear" w:color="auto" w:fill="auto"/>
          </w:tcPr>
          <w:p w:rsidR="00801DA2" w:rsidRPr="000616D1" w:rsidRDefault="00801DA2" w:rsidP="00AC3CC9">
            <w:pPr>
              <w:spacing w:line="240" w:lineRule="auto"/>
              <w:ind w:firstLine="0"/>
              <w:jc w:val="center"/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140" w:type="dxa"/>
          </w:tcPr>
          <w:p w:rsidR="00801DA2" w:rsidRDefault="00801DA2" w:rsidP="00AC3CC9">
            <w:pPr>
              <w:spacing w:line="240" w:lineRule="auto"/>
              <w:ind w:firstLine="0"/>
            </w:pPr>
            <w:r w:rsidRPr="00EE1871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</w:tbl>
    <w:p w:rsidR="00801DA2" w:rsidRPr="00A9519E" w:rsidRDefault="00801DA2" w:rsidP="00801DA2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  <w:sectPr w:rsidR="00801DA2" w:rsidRPr="00A9519E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 w:rsidRPr="00FA7F8E">
        <w:rPr>
          <w:rFonts w:ascii="Times New Roman" w:hAnsi="Times New Roman"/>
          <w:sz w:val="24"/>
          <w:szCs w:val="24"/>
        </w:rPr>
        <w:t>Границы и координаты земельных участков в графических материалах Проекта определены в местной системе координат ХМАО–Югры МСК-86, зона 3.</w:t>
      </w:r>
    </w:p>
    <w:p w:rsidR="00801DA2" w:rsidRPr="00E236BA" w:rsidRDefault="00801DA2" w:rsidP="00801DA2">
      <w:pPr>
        <w:pStyle w:val="1"/>
        <w:numPr>
          <w:ilvl w:val="0"/>
          <w:numId w:val="0"/>
        </w:numPr>
        <w:tabs>
          <w:tab w:val="left" w:pos="567"/>
        </w:tabs>
        <w:ind w:left="1300"/>
        <w:rPr>
          <w:bCs w:val="0"/>
          <w:szCs w:val="24"/>
        </w:rPr>
      </w:pPr>
      <w:bookmarkStart w:id="12" w:name="_Toc514231056"/>
      <w:r>
        <w:rPr>
          <w:rFonts w:cs="Times New Roman"/>
          <w:szCs w:val="24"/>
        </w:rPr>
        <w:lastRenderedPageBreak/>
        <w:t>1.3.</w:t>
      </w:r>
      <w:r w:rsidRPr="00E236BA">
        <w:rPr>
          <w:rFonts w:cs="Times New Roman"/>
          <w:szCs w:val="24"/>
        </w:rPr>
        <w:tab/>
        <w:t xml:space="preserve"> </w:t>
      </w:r>
      <w:bookmarkStart w:id="13" w:name="_Toc511375237"/>
      <w:r w:rsidRPr="00E236BA">
        <w:rPr>
          <w:bCs w:val="0"/>
          <w:szCs w:val="24"/>
        </w:rPr>
        <w:t>Особо охраняемые территории и зоны с особыми условиями использования</w:t>
      </w:r>
      <w:bookmarkEnd w:id="12"/>
      <w:bookmarkEnd w:id="13"/>
    </w:p>
    <w:p w:rsidR="00801DA2" w:rsidRPr="00A02BEC" w:rsidRDefault="00801DA2" w:rsidP="00801DA2">
      <w:pPr>
        <w:tabs>
          <w:tab w:val="left" w:pos="851"/>
        </w:tabs>
        <w:contextualSpacing/>
        <w:jc w:val="center"/>
        <w:rPr>
          <w:rFonts w:ascii="Times New Roman" w:hAnsi="Times New Roman"/>
          <w:i/>
          <w:sz w:val="24"/>
          <w:szCs w:val="24"/>
        </w:rPr>
      </w:pPr>
      <w:r w:rsidRPr="00A02BEC">
        <w:rPr>
          <w:rFonts w:ascii="Times New Roman" w:hAnsi="Times New Roman"/>
          <w:i/>
          <w:sz w:val="24"/>
          <w:szCs w:val="24"/>
        </w:rPr>
        <w:t>Особо охраняемые природные территории</w:t>
      </w:r>
    </w:p>
    <w:p w:rsidR="00801DA2" w:rsidRPr="00A02BEC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02BEC">
        <w:rPr>
          <w:rFonts w:ascii="Times New Roman" w:hAnsi="Times New Roman"/>
          <w:sz w:val="24"/>
          <w:szCs w:val="24"/>
        </w:rPr>
        <w:t>К территориям, на которых ограничено ведение хозяйственной и иной деятельности относятся земли особо охраняемых природных территорий, историко-культурного наследия и территории традиционного природопользования коренных малочисленных народов Севера, Сибири и Дальнего Востока.</w:t>
      </w:r>
    </w:p>
    <w:p w:rsidR="00801DA2" w:rsidRPr="00A02BEC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02BEC">
        <w:rPr>
          <w:rFonts w:ascii="Times New Roman" w:hAnsi="Times New Roman"/>
          <w:sz w:val="24"/>
          <w:szCs w:val="24"/>
        </w:rPr>
        <w:t>Особо охраняемые природные территории (далее - ООПТ) – участки земли, водной поверхности и воздушного пространства над ними, где располагаются природные комплексы и объекты, имеющие особое природоохранное, научное, культурное, эстетическое, рекреационное и оздоровительное значение.</w:t>
      </w:r>
    </w:p>
    <w:p w:rsidR="00801DA2" w:rsidRPr="00A02BEC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A02BEC">
        <w:rPr>
          <w:rFonts w:ascii="Times New Roman" w:hAnsi="Times New Roman"/>
          <w:sz w:val="24"/>
          <w:szCs w:val="24"/>
        </w:rPr>
        <w:t>Согласно письмам:</w:t>
      </w:r>
    </w:p>
    <w:p w:rsidR="00801DA2" w:rsidRPr="00644073" w:rsidRDefault="00801DA2" w:rsidP="00801DA2">
      <w:pPr>
        <w:pStyle w:val="af0"/>
        <w:widowControl w:val="0"/>
        <w:numPr>
          <w:ilvl w:val="0"/>
          <w:numId w:val="6"/>
        </w:numPr>
        <w:tabs>
          <w:tab w:val="left" w:pos="1134"/>
        </w:tabs>
        <w:overflowPunct w:val="0"/>
        <w:autoSpaceDE w:val="0"/>
        <w:autoSpaceDN w:val="0"/>
        <w:adjustRightInd w:val="0"/>
        <w:ind w:left="0" w:right="100" w:firstLine="709"/>
        <w:rPr>
          <w:rFonts w:ascii="Times New Roman" w:hAnsi="Times New Roman"/>
          <w:b/>
          <w:bCs/>
          <w:sz w:val="24"/>
          <w:szCs w:val="24"/>
        </w:rPr>
      </w:pPr>
      <w:r w:rsidRPr="00644073">
        <w:rPr>
          <w:rFonts w:ascii="Times New Roman" w:hAnsi="Times New Roman"/>
          <w:sz w:val="24"/>
          <w:szCs w:val="24"/>
        </w:rPr>
        <w:t xml:space="preserve"> Министерства природных ресурсов и экологии Российской Федерации (Минприроды России) от 01 марта 2013г. №12-47/3668;</w:t>
      </w:r>
    </w:p>
    <w:p w:rsidR="00801DA2" w:rsidRPr="00A02BEC" w:rsidRDefault="00801DA2" w:rsidP="00801DA2">
      <w:pPr>
        <w:pStyle w:val="af0"/>
        <w:widowControl w:val="0"/>
        <w:numPr>
          <w:ilvl w:val="0"/>
          <w:numId w:val="6"/>
        </w:numPr>
        <w:tabs>
          <w:tab w:val="left" w:pos="1134"/>
        </w:tabs>
        <w:overflowPunct w:val="0"/>
        <w:autoSpaceDE w:val="0"/>
        <w:autoSpaceDN w:val="0"/>
        <w:adjustRightInd w:val="0"/>
        <w:ind w:left="0" w:right="100" w:firstLine="709"/>
        <w:rPr>
          <w:rFonts w:ascii="Times New Roman" w:hAnsi="Times New Roman"/>
          <w:b/>
          <w:bCs/>
          <w:sz w:val="24"/>
          <w:szCs w:val="24"/>
        </w:rPr>
      </w:pPr>
      <w:r w:rsidRPr="00A02BEC">
        <w:rPr>
          <w:rFonts w:ascii="Times New Roman" w:hAnsi="Times New Roman"/>
          <w:sz w:val="24"/>
          <w:szCs w:val="24"/>
        </w:rPr>
        <w:t>Министерства природных ресурсов и экологии Российской Федерации (Минприроды России) от 19 октября 2016г. №12-47/27702;</w:t>
      </w:r>
    </w:p>
    <w:p w:rsidR="00801DA2" w:rsidRPr="00A02BEC" w:rsidRDefault="00801DA2" w:rsidP="00801DA2">
      <w:pPr>
        <w:pStyle w:val="af0"/>
        <w:widowControl w:val="0"/>
        <w:numPr>
          <w:ilvl w:val="0"/>
          <w:numId w:val="6"/>
        </w:numPr>
        <w:tabs>
          <w:tab w:val="left" w:pos="1134"/>
        </w:tabs>
        <w:overflowPunct w:val="0"/>
        <w:autoSpaceDE w:val="0"/>
        <w:autoSpaceDN w:val="0"/>
        <w:adjustRightInd w:val="0"/>
        <w:ind w:left="0" w:right="100" w:firstLine="709"/>
        <w:rPr>
          <w:rFonts w:ascii="Times New Roman" w:hAnsi="Times New Roman"/>
          <w:b/>
          <w:bCs/>
          <w:sz w:val="24"/>
          <w:szCs w:val="24"/>
        </w:rPr>
      </w:pPr>
      <w:r w:rsidRPr="00A02BEC">
        <w:rPr>
          <w:rFonts w:ascii="Times New Roman" w:hAnsi="Times New Roman"/>
          <w:sz w:val="24"/>
          <w:szCs w:val="24"/>
        </w:rPr>
        <w:t xml:space="preserve">Департамента природных ресурсов и </w:t>
      </w:r>
      <w:proofErr w:type="spellStart"/>
      <w:r w:rsidRPr="00A02BEC">
        <w:rPr>
          <w:rFonts w:ascii="Times New Roman" w:hAnsi="Times New Roman"/>
          <w:sz w:val="24"/>
          <w:szCs w:val="24"/>
        </w:rPr>
        <w:t>несырьевого</w:t>
      </w:r>
      <w:proofErr w:type="spellEnd"/>
      <w:r w:rsidRPr="00A02BEC">
        <w:rPr>
          <w:rFonts w:ascii="Times New Roman" w:hAnsi="Times New Roman"/>
          <w:sz w:val="24"/>
          <w:szCs w:val="24"/>
        </w:rPr>
        <w:t xml:space="preserve"> сектора экономики ХМАО – Югры от 28 декабря 2015г. №14-Исх.ЭКО-4664</w:t>
      </w:r>
    </w:p>
    <w:p w:rsidR="00801DA2" w:rsidRPr="0097410F" w:rsidRDefault="00801DA2" w:rsidP="00801DA2">
      <w:pPr>
        <w:widowControl w:val="0"/>
        <w:tabs>
          <w:tab w:val="left" w:pos="1134"/>
        </w:tabs>
        <w:overflowPunct w:val="0"/>
        <w:autoSpaceDE w:val="0"/>
        <w:autoSpaceDN w:val="0"/>
        <w:adjustRightInd w:val="0"/>
        <w:ind w:right="100" w:firstLine="0"/>
        <w:rPr>
          <w:rFonts w:ascii="Times New Roman" w:hAnsi="Times New Roman"/>
          <w:sz w:val="24"/>
          <w:szCs w:val="24"/>
        </w:rPr>
      </w:pPr>
      <w:r w:rsidRPr="00A02BEC">
        <w:rPr>
          <w:rFonts w:ascii="Times New Roman" w:hAnsi="Times New Roman"/>
          <w:sz w:val="24"/>
          <w:szCs w:val="24"/>
        </w:rPr>
        <w:t xml:space="preserve">в границах </w:t>
      </w:r>
      <w:proofErr w:type="spellStart"/>
      <w:r w:rsidRPr="00A02BEC">
        <w:rPr>
          <w:rFonts w:ascii="Times New Roman" w:hAnsi="Times New Roman"/>
          <w:sz w:val="24"/>
          <w:szCs w:val="24"/>
        </w:rPr>
        <w:t>Омбинского</w:t>
      </w:r>
      <w:proofErr w:type="spellEnd"/>
      <w:r w:rsidRPr="00A02BEC">
        <w:rPr>
          <w:rFonts w:ascii="Times New Roman" w:hAnsi="Times New Roman"/>
          <w:sz w:val="24"/>
          <w:szCs w:val="24"/>
        </w:rPr>
        <w:t xml:space="preserve"> месторождения ООПТ федерального, регионального и местного </w:t>
      </w:r>
      <w:r w:rsidRPr="0097410F">
        <w:rPr>
          <w:rFonts w:ascii="Times New Roman" w:hAnsi="Times New Roman"/>
          <w:sz w:val="24"/>
          <w:szCs w:val="24"/>
        </w:rPr>
        <w:t>значения отсутствуют.</w:t>
      </w:r>
    </w:p>
    <w:p w:rsidR="00801DA2" w:rsidRPr="0097410F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bCs/>
          <w:i/>
          <w:sz w:val="24"/>
          <w:szCs w:val="24"/>
        </w:rPr>
      </w:pPr>
      <w:r w:rsidRPr="0097410F">
        <w:rPr>
          <w:rFonts w:ascii="Times New Roman" w:hAnsi="Times New Roman"/>
          <w:bCs/>
          <w:i/>
          <w:sz w:val="24"/>
          <w:szCs w:val="24"/>
        </w:rPr>
        <w:t>Территории традиционного природопользования коренных малочисленных народов Севера, Сибири и Дальнего Востока</w:t>
      </w:r>
    </w:p>
    <w:p w:rsidR="00801DA2" w:rsidRPr="0097410F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97410F">
        <w:rPr>
          <w:rFonts w:ascii="Times New Roman" w:hAnsi="Times New Roman"/>
          <w:sz w:val="24"/>
          <w:szCs w:val="24"/>
        </w:rPr>
        <w:t>Традиционное природопользование – исторически сложившиеся и обеспечивающие не истощающее природопользование способы использования объектов животного и растительного мира, других природных ресурсов коренными малочисленными народами Севера.</w:t>
      </w:r>
    </w:p>
    <w:p w:rsidR="00801DA2" w:rsidRPr="0097410F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97410F">
        <w:rPr>
          <w:rFonts w:ascii="Times New Roman" w:hAnsi="Times New Roman"/>
          <w:sz w:val="24"/>
          <w:szCs w:val="24"/>
        </w:rPr>
        <w:t>Согласно письму Департамента недропользования и природных ресурсов Ханты-Мансийского автономного округа–Югры (</w:t>
      </w:r>
      <w:proofErr w:type="spellStart"/>
      <w:r w:rsidRPr="0097410F">
        <w:rPr>
          <w:rFonts w:ascii="Times New Roman" w:hAnsi="Times New Roman"/>
          <w:sz w:val="24"/>
          <w:szCs w:val="24"/>
        </w:rPr>
        <w:t>Депнедра</w:t>
      </w:r>
      <w:proofErr w:type="spellEnd"/>
      <w:r w:rsidRPr="0097410F">
        <w:rPr>
          <w:rFonts w:ascii="Times New Roman" w:hAnsi="Times New Roman"/>
          <w:sz w:val="24"/>
          <w:szCs w:val="24"/>
        </w:rPr>
        <w:t xml:space="preserve"> и природных ресурсов Югры) от 16 ноября 2017г. №12-Исх-19299 проектируемый объект не находится в границах территорий традиционного природопользования коренных малочисленных народов Севера регионального значения в Ханты-Мансийском автономном округе – Югре.</w:t>
      </w:r>
    </w:p>
    <w:p w:rsidR="00801DA2" w:rsidRPr="0097410F" w:rsidRDefault="00801DA2" w:rsidP="00801DA2">
      <w:pPr>
        <w:pStyle w:val="af0"/>
        <w:widowControl w:val="0"/>
        <w:tabs>
          <w:tab w:val="left" w:pos="426"/>
        </w:tabs>
        <w:autoSpaceDE w:val="0"/>
        <w:autoSpaceDN w:val="0"/>
        <w:adjustRightInd w:val="0"/>
        <w:spacing w:before="200" w:after="200"/>
        <w:ind w:left="0" w:firstLine="0"/>
        <w:jc w:val="center"/>
        <w:rPr>
          <w:rFonts w:ascii="Times New Roman" w:hAnsi="Times New Roman"/>
          <w:bCs/>
          <w:i/>
          <w:sz w:val="24"/>
          <w:szCs w:val="24"/>
        </w:rPr>
      </w:pPr>
      <w:r w:rsidRPr="0097410F">
        <w:rPr>
          <w:rFonts w:ascii="Times New Roman" w:hAnsi="Times New Roman"/>
          <w:bCs/>
          <w:i/>
          <w:sz w:val="24"/>
          <w:szCs w:val="24"/>
        </w:rPr>
        <w:t>Территории природоохранного назначения</w:t>
      </w:r>
    </w:p>
    <w:p w:rsidR="00801DA2" w:rsidRPr="0097410F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97410F">
        <w:rPr>
          <w:rFonts w:ascii="Times New Roman" w:hAnsi="Times New Roman"/>
          <w:sz w:val="24"/>
          <w:szCs w:val="24"/>
        </w:rPr>
        <w:lastRenderedPageBreak/>
        <w:t xml:space="preserve">К территориям ограниченного хозяйственного пользования на территории проектируемого объекта </w:t>
      </w:r>
      <w:proofErr w:type="spellStart"/>
      <w:r w:rsidRPr="0097410F">
        <w:rPr>
          <w:rFonts w:ascii="Times New Roman" w:hAnsi="Times New Roman"/>
          <w:sz w:val="24"/>
          <w:szCs w:val="24"/>
        </w:rPr>
        <w:t>Омбинского</w:t>
      </w:r>
      <w:proofErr w:type="spellEnd"/>
      <w:r w:rsidRPr="0097410F">
        <w:rPr>
          <w:rFonts w:ascii="Times New Roman" w:hAnsi="Times New Roman"/>
          <w:sz w:val="24"/>
          <w:szCs w:val="24"/>
        </w:rPr>
        <w:t xml:space="preserve"> лицензионного участка относятся </w:t>
      </w:r>
      <w:proofErr w:type="spellStart"/>
      <w:r w:rsidRPr="0097410F">
        <w:rPr>
          <w:rFonts w:ascii="Times New Roman" w:hAnsi="Times New Roman"/>
          <w:sz w:val="24"/>
          <w:szCs w:val="24"/>
        </w:rPr>
        <w:t>водоохранные</w:t>
      </w:r>
      <w:proofErr w:type="spellEnd"/>
      <w:r w:rsidRPr="0097410F">
        <w:rPr>
          <w:rFonts w:ascii="Times New Roman" w:hAnsi="Times New Roman"/>
          <w:sz w:val="24"/>
          <w:szCs w:val="24"/>
        </w:rPr>
        <w:t xml:space="preserve"> зоны (далее – ВОЗ) и прибрежные защитные полосы (далее – ПЗП) поверхностных водных объектов, границы которых нанесены согласно Водному кодексу Российской Федерации (далее ВК РФ).</w:t>
      </w:r>
    </w:p>
    <w:p w:rsidR="00801DA2" w:rsidRPr="00067187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067187">
        <w:rPr>
          <w:rFonts w:ascii="Times New Roman" w:hAnsi="Times New Roman"/>
          <w:sz w:val="24"/>
          <w:szCs w:val="24"/>
        </w:rPr>
        <w:t xml:space="preserve">Трассы нефтегазосборных сетей куст № 90 – т. </w:t>
      </w:r>
      <w:proofErr w:type="spellStart"/>
      <w:r w:rsidRPr="00067187">
        <w:rPr>
          <w:rFonts w:ascii="Times New Roman" w:hAnsi="Times New Roman"/>
          <w:sz w:val="24"/>
          <w:szCs w:val="24"/>
        </w:rPr>
        <w:t>вр.куст</w:t>
      </w:r>
      <w:proofErr w:type="spellEnd"/>
      <w:r w:rsidRPr="00067187">
        <w:rPr>
          <w:rFonts w:ascii="Times New Roman" w:hAnsi="Times New Roman"/>
          <w:sz w:val="24"/>
          <w:szCs w:val="24"/>
        </w:rPr>
        <w:t xml:space="preserve"> № 90 и высоконапорного водовода </w:t>
      </w:r>
      <w:proofErr w:type="spellStart"/>
      <w:r w:rsidRPr="00067187">
        <w:rPr>
          <w:rFonts w:ascii="Times New Roman" w:hAnsi="Times New Roman"/>
          <w:sz w:val="24"/>
          <w:szCs w:val="24"/>
        </w:rPr>
        <w:t>т.вр.куст</w:t>
      </w:r>
      <w:proofErr w:type="spellEnd"/>
      <w:r w:rsidRPr="00067187">
        <w:rPr>
          <w:rFonts w:ascii="Times New Roman" w:hAnsi="Times New Roman"/>
          <w:sz w:val="24"/>
          <w:szCs w:val="24"/>
        </w:rPr>
        <w:t xml:space="preserve"> № 90 – куст № 90 водотоки не пересекают, проходят полностью по затапливаемой пойме. </w:t>
      </w:r>
    </w:p>
    <w:p w:rsidR="00801DA2" w:rsidRPr="00067187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067187">
        <w:rPr>
          <w:rFonts w:ascii="Times New Roman" w:hAnsi="Times New Roman"/>
          <w:sz w:val="24"/>
          <w:szCs w:val="24"/>
        </w:rPr>
        <w:t xml:space="preserve">Трасса нефтегазосборных сетей куст № 90 – т. </w:t>
      </w:r>
      <w:proofErr w:type="spellStart"/>
      <w:r w:rsidRPr="00067187">
        <w:rPr>
          <w:rFonts w:ascii="Times New Roman" w:hAnsi="Times New Roman"/>
          <w:sz w:val="24"/>
          <w:szCs w:val="24"/>
        </w:rPr>
        <w:t>вр</w:t>
      </w:r>
      <w:proofErr w:type="spellEnd"/>
      <w:r w:rsidRPr="00067187">
        <w:rPr>
          <w:rFonts w:ascii="Times New Roman" w:hAnsi="Times New Roman"/>
          <w:sz w:val="24"/>
          <w:szCs w:val="24"/>
        </w:rPr>
        <w:t xml:space="preserve">. куст № 90 водотоки не пересекает, частично проходит по </w:t>
      </w:r>
      <w:proofErr w:type="spellStart"/>
      <w:r w:rsidRPr="00067187">
        <w:rPr>
          <w:rFonts w:ascii="Times New Roman" w:hAnsi="Times New Roman"/>
          <w:sz w:val="24"/>
          <w:szCs w:val="24"/>
        </w:rPr>
        <w:t>водоохранной</w:t>
      </w:r>
      <w:proofErr w:type="spellEnd"/>
      <w:r w:rsidRPr="00067187">
        <w:rPr>
          <w:rFonts w:ascii="Times New Roman" w:hAnsi="Times New Roman"/>
          <w:sz w:val="24"/>
          <w:szCs w:val="24"/>
        </w:rPr>
        <w:t xml:space="preserve"> зоне временного водотока 1. Общая длина водотока 6,1 км. </w:t>
      </w:r>
    </w:p>
    <w:p w:rsidR="00801DA2" w:rsidRPr="00067187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067187">
        <w:rPr>
          <w:rFonts w:ascii="Times New Roman" w:hAnsi="Times New Roman"/>
          <w:sz w:val="24"/>
          <w:szCs w:val="24"/>
        </w:rPr>
        <w:t xml:space="preserve">Трасса высоконапорного водовода </w:t>
      </w:r>
      <w:proofErr w:type="spellStart"/>
      <w:r w:rsidRPr="00067187">
        <w:rPr>
          <w:rFonts w:ascii="Times New Roman" w:hAnsi="Times New Roman"/>
          <w:sz w:val="24"/>
          <w:szCs w:val="24"/>
        </w:rPr>
        <w:t>т.вр.куст</w:t>
      </w:r>
      <w:proofErr w:type="spellEnd"/>
      <w:r w:rsidRPr="00067187">
        <w:rPr>
          <w:rFonts w:ascii="Times New Roman" w:hAnsi="Times New Roman"/>
          <w:sz w:val="24"/>
          <w:szCs w:val="24"/>
        </w:rPr>
        <w:t xml:space="preserve"> № 90 – куст № 90 пересекает </w:t>
      </w:r>
      <w:proofErr w:type="spellStart"/>
      <w:r w:rsidRPr="00067187">
        <w:rPr>
          <w:rFonts w:ascii="Times New Roman" w:hAnsi="Times New Roman"/>
          <w:sz w:val="24"/>
          <w:szCs w:val="24"/>
        </w:rPr>
        <w:t>водоохранную</w:t>
      </w:r>
      <w:proofErr w:type="spellEnd"/>
      <w:r w:rsidRPr="00067187">
        <w:rPr>
          <w:rFonts w:ascii="Times New Roman" w:hAnsi="Times New Roman"/>
          <w:sz w:val="24"/>
          <w:szCs w:val="24"/>
        </w:rPr>
        <w:t xml:space="preserve"> зону этого же водотока.</w:t>
      </w:r>
    </w:p>
    <w:p w:rsidR="00801DA2" w:rsidRPr="00067187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067187">
        <w:rPr>
          <w:rFonts w:ascii="Times New Roman" w:hAnsi="Times New Roman"/>
          <w:sz w:val="24"/>
          <w:szCs w:val="24"/>
        </w:rPr>
        <w:t xml:space="preserve">Трасса ВЛ-6 </w:t>
      </w:r>
      <w:proofErr w:type="spellStart"/>
      <w:r w:rsidRPr="00067187">
        <w:rPr>
          <w:rFonts w:ascii="Times New Roman" w:hAnsi="Times New Roman"/>
          <w:sz w:val="24"/>
          <w:szCs w:val="24"/>
        </w:rPr>
        <w:t>кВ</w:t>
      </w:r>
      <w:proofErr w:type="spellEnd"/>
      <w:r w:rsidRPr="00067187">
        <w:rPr>
          <w:rFonts w:ascii="Times New Roman" w:hAnsi="Times New Roman"/>
          <w:sz w:val="24"/>
          <w:szCs w:val="24"/>
        </w:rPr>
        <w:t xml:space="preserve"> в габаритах 110 </w:t>
      </w:r>
      <w:proofErr w:type="spellStart"/>
      <w:r w:rsidRPr="00067187">
        <w:rPr>
          <w:rFonts w:ascii="Times New Roman" w:hAnsi="Times New Roman"/>
          <w:sz w:val="24"/>
          <w:szCs w:val="24"/>
        </w:rPr>
        <w:t>кВ</w:t>
      </w:r>
      <w:proofErr w:type="spellEnd"/>
      <w:r w:rsidRPr="00067187">
        <w:rPr>
          <w:rFonts w:ascii="Times New Roman" w:hAnsi="Times New Roman"/>
          <w:sz w:val="24"/>
          <w:szCs w:val="24"/>
        </w:rPr>
        <w:t xml:space="preserve"> на куст № 90 проходит по затапливаемой пойме Оби и пересекает временный водоток, ручей и 3 озера.</w:t>
      </w:r>
    </w:p>
    <w:p w:rsidR="00801DA2" w:rsidRPr="00067187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rPr>
          <w:rFonts w:ascii="Times New Roman" w:hAnsi="Times New Roman"/>
          <w:sz w:val="24"/>
          <w:szCs w:val="24"/>
        </w:rPr>
      </w:pPr>
      <w:r w:rsidRPr="00067187">
        <w:rPr>
          <w:rFonts w:ascii="Times New Roman" w:hAnsi="Times New Roman"/>
          <w:sz w:val="24"/>
          <w:szCs w:val="24"/>
        </w:rPr>
        <w:t xml:space="preserve">Все проектируемые трассы водотоки не пересекают, не препятствуют прохождению поверхностного стока. Размеры </w:t>
      </w:r>
      <w:proofErr w:type="spellStart"/>
      <w:r w:rsidRPr="00067187">
        <w:rPr>
          <w:rFonts w:ascii="Times New Roman" w:hAnsi="Times New Roman"/>
          <w:sz w:val="24"/>
          <w:szCs w:val="24"/>
        </w:rPr>
        <w:t>водоохранных</w:t>
      </w:r>
      <w:proofErr w:type="spellEnd"/>
      <w:r w:rsidRPr="00067187">
        <w:rPr>
          <w:rFonts w:ascii="Times New Roman" w:hAnsi="Times New Roman"/>
          <w:sz w:val="24"/>
          <w:szCs w:val="24"/>
        </w:rPr>
        <w:t xml:space="preserve"> зон, прибрежных защитных полос приведены в таблице 2.8.1.</w:t>
      </w:r>
    </w:p>
    <w:p w:rsidR="00801DA2" w:rsidRPr="00067187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jc w:val="right"/>
        <w:rPr>
          <w:rFonts w:ascii="Times New Roman" w:hAnsi="Times New Roman"/>
          <w:sz w:val="24"/>
          <w:szCs w:val="24"/>
        </w:rPr>
      </w:pPr>
      <w:r w:rsidRPr="00067187">
        <w:rPr>
          <w:rFonts w:ascii="Times New Roman" w:hAnsi="Times New Roman"/>
          <w:sz w:val="24"/>
          <w:szCs w:val="24"/>
        </w:rPr>
        <w:t xml:space="preserve">Таблица </w:t>
      </w:r>
      <w:r w:rsidR="0028774A">
        <w:rPr>
          <w:rFonts w:ascii="Times New Roman" w:hAnsi="Times New Roman"/>
          <w:sz w:val="24"/>
          <w:szCs w:val="24"/>
        </w:rPr>
        <w:t>1</w:t>
      </w:r>
      <w:r w:rsidRPr="00067187">
        <w:rPr>
          <w:rFonts w:ascii="Times New Roman" w:hAnsi="Times New Roman"/>
          <w:sz w:val="24"/>
          <w:szCs w:val="24"/>
        </w:rPr>
        <w:t>.</w:t>
      </w:r>
      <w:r w:rsidR="0028774A">
        <w:rPr>
          <w:rFonts w:ascii="Times New Roman" w:hAnsi="Times New Roman"/>
          <w:sz w:val="24"/>
          <w:szCs w:val="24"/>
        </w:rPr>
        <w:t>3</w:t>
      </w:r>
      <w:r w:rsidRPr="00067187">
        <w:rPr>
          <w:rFonts w:ascii="Times New Roman" w:hAnsi="Times New Roman"/>
          <w:sz w:val="24"/>
          <w:szCs w:val="24"/>
        </w:rPr>
        <w:t>.1</w:t>
      </w:r>
    </w:p>
    <w:p w:rsidR="00801DA2" w:rsidRPr="00067187" w:rsidRDefault="00801DA2" w:rsidP="00801DA2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proofErr w:type="spellStart"/>
      <w:r w:rsidRPr="00067187">
        <w:rPr>
          <w:rFonts w:ascii="Times New Roman" w:hAnsi="Times New Roman"/>
          <w:sz w:val="24"/>
          <w:szCs w:val="24"/>
        </w:rPr>
        <w:t>Водоохранные</w:t>
      </w:r>
      <w:proofErr w:type="spellEnd"/>
      <w:r w:rsidRPr="00067187">
        <w:rPr>
          <w:rFonts w:ascii="Times New Roman" w:hAnsi="Times New Roman"/>
          <w:sz w:val="24"/>
          <w:szCs w:val="24"/>
        </w:rPr>
        <w:t xml:space="preserve"> зоны и прибрежные защитные полосы</w:t>
      </w:r>
    </w:p>
    <w:tbl>
      <w:tblPr>
        <w:tblW w:w="10190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2253"/>
        <w:gridCol w:w="3292"/>
        <w:gridCol w:w="1113"/>
        <w:gridCol w:w="1047"/>
        <w:gridCol w:w="1150"/>
        <w:gridCol w:w="1335"/>
      </w:tblGrid>
      <w:tr w:rsidR="00801DA2" w:rsidRPr="00067187" w:rsidTr="00AC3CC9">
        <w:trPr>
          <w:tblHeader/>
          <w:jc w:val="center"/>
        </w:trPr>
        <w:tc>
          <w:tcPr>
            <w:tcW w:w="2253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Водный объект</w:t>
            </w:r>
          </w:p>
        </w:tc>
        <w:tc>
          <w:tcPr>
            <w:tcW w:w="3292" w:type="dxa"/>
            <w:vMerge w:val="restart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Описание водотока</w:t>
            </w:r>
          </w:p>
        </w:tc>
        <w:tc>
          <w:tcPr>
            <w:tcW w:w="2160" w:type="dxa"/>
            <w:gridSpan w:val="2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Ширина ВОЗ и ПЗП водотока, м</w:t>
            </w:r>
          </w:p>
        </w:tc>
        <w:tc>
          <w:tcPr>
            <w:tcW w:w="2485" w:type="dxa"/>
            <w:gridSpan w:val="2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Длина коммуникаций в пределах, м</w:t>
            </w:r>
          </w:p>
        </w:tc>
      </w:tr>
      <w:tr w:rsidR="00801DA2" w:rsidRPr="00067187" w:rsidTr="00AC3CC9">
        <w:trPr>
          <w:jc w:val="center"/>
        </w:trPr>
        <w:tc>
          <w:tcPr>
            <w:tcW w:w="2253" w:type="dxa"/>
            <w:vMerge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3292" w:type="dxa"/>
            <w:vMerge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13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ВОЗ</w:t>
            </w:r>
          </w:p>
        </w:tc>
        <w:tc>
          <w:tcPr>
            <w:tcW w:w="1047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ПЗП</w:t>
            </w:r>
          </w:p>
        </w:tc>
        <w:tc>
          <w:tcPr>
            <w:tcW w:w="1150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ВОЗ</w:t>
            </w:r>
          </w:p>
        </w:tc>
        <w:tc>
          <w:tcPr>
            <w:tcW w:w="1335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ПЗП</w:t>
            </w:r>
          </w:p>
        </w:tc>
      </w:tr>
      <w:tr w:rsidR="00801DA2" w:rsidRPr="00067187" w:rsidTr="00AC3CC9">
        <w:trPr>
          <w:jc w:val="center"/>
        </w:trPr>
        <w:tc>
          <w:tcPr>
            <w:tcW w:w="10190" w:type="dxa"/>
            <w:gridSpan w:val="6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 xml:space="preserve">Трасса нефтегазосборных сетей Куст № 90 – т. </w:t>
            </w:r>
            <w:proofErr w:type="spellStart"/>
            <w:r w:rsidRPr="00067187">
              <w:rPr>
                <w:rFonts w:ascii="Times New Roman" w:hAnsi="Times New Roman"/>
                <w:sz w:val="24"/>
                <w:szCs w:val="24"/>
              </w:rPr>
              <w:t>вр</w:t>
            </w:r>
            <w:proofErr w:type="spellEnd"/>
            <w:r w:rsidRPr="00067187">
              <w:rPr>
                <w:rFonts w:ascii="Times New Roman" w:hAnsi="Times New Roman"/>
                <w:sz w:val="24"/>
                <w:szCs w:val="24"/>
              </w:rPr>
              <w:t>. куст № 90</w:t>
            </w:r>
          </w:p>
        </w:tc>
      </w:tr>
      <w:tr w:rsidR="00801DA2" w:rsidRPr="00067187" w:rsidTr="00AC3CC9">
        <w:trPr>
          <w:jc w:val="center"/>
        </w:trPr>
        <w:tc>
          <w:tcPr>
            <w:tcW w:w="2253" w:type="dxa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Временный водоток</w:t>
            </w:r>
          </w:p>
        </w:tc>
        <w:tc>
          <w:tcPr>
            <w:tcW w:w="3292" w:type="dxa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 xml:space="preserve">Общая длина водотока 6,1 км </w:t>
            </w:r>
          </w:p>
        </w:tc>
        <w:tc>
          <w:tcPr>
            <w:tcW w:w="1113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047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50" w:type="dxa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129</w:t>
            </w:r>
          </w:p>
        </w:tc>
        <w:tc>
          <w:tcPr>
            <w:tcW w:w="1335" w:type="dxa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129</w:t>
            </w:r>
          </w:p>
        </w:tc>
      </w:tr>
      <w:tr w:rsidR="00801DA2" w:rsidRPr="00067187" w:rsidTr="00AC3CC9">
        <w:trPr>
          <w:jc w:val="center"/>
        </w:trPr>
        <w:tc>
          <w:tcPr>
            <w:tcW w:w="10190" w:type="dxa"/>
            <w:gridSpan w:val="6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 xml:space="preserve">Трасса высоконапорного водовода </w:t>
            </w:r>
            <w:proofErr w:type="spellStart"/>
            <w:r w:rsidRPr="00067187">
              <w:rPr>
                <w:rFonts w:ascii="Times New Roman" w:hAnsi="Times New Roman"/>
                <w:sz w:val="24"/>
                <w:szCs w:val="24"/>
              </w:rPr>
              <w:t>т.вр</w:t>
            </w:r>
            <w:proofErr w:type="spellEnd"/>
            <w:r w:rsidRPr="00067187">
              <w:rPr>
                <w:rFonts w:ascii="Times New Roman" w:hAnsi="Times New Roman"/>
                <w:sz w:val="24"/>
                <w:szCs w:val="24"/>
              </w:rPr>
              <w:t>. куст № 90 – Куст № 90</w:t>
            </w:r>
          </w:p>
        </w:tc>
      </w:tr>
      <w:tr w:rsidR="00801DA2" w:rsidRPr="00067187" w:rsidTr="00AC3CC9">
        <w:trPr>
          <w:jc w:val="center"/>
        </w:trPr>
        <w:tc>
          <w:tcPr>
            <w:tcW w:w="2253" w:type="dxa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Временный водоток</w:t>
            </w:r>
          </w:p>
        </w:tc>
        <w:tc>
          <w:tcPr>
            <w:tcW w:w="3292" w:type="dxa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Общая длина водотока 6,1 км</w:t>
            </w:r>
          </w:p>
        </w:tc>
        <w:tc>
          <w:tcPr>
            <w:tcW w:w="1113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047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50" w:type="dxa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  <w:tc>
          <w:tcPr>
            <w:tcW w:w="1335" w:type="dxa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44</w:t>
            </w:r>
          </w:p>
        </w:tc>
      </w:tr>
      <w:tr w:rsidR="00801DA2" w:rsidRPr="00067187" w:rsidTr="00AC3CC9">
        <w:trPr>
          <w:jc w:val="center"/>
        </w:trPr>
        <w:tc>
          <w:tcPr>
            <w:tcW w:w="10190" w:type="dxa"/>
            <w:gridSpan w:val="6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 xml:space="preserve">Трасса ВЛ-6 </w:t>
            </w:r>
            <w:proofErr w:type="spellStart"/>
            <w:r w:rsidRPr="00067187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067187">
              <w:rPr>
                <w:rFonts w:ascii="Times New Roman" w:hAnsi="Times New Roman"/>
                <w:sz w:val="24"/>
                <w:szCs w:val="24"/>
              </w:rPr>
              <w:t xml:space="preserve"> в габаритах 110 </w:t>
            </w:r>
            <w:proofErr w:type="spellStart"/>
            <w:r w:rsidRPr="00067187">
              <w:rPr>
                <w:rFonts w:ascii="Times New Roman" w:hAnsi="Times New Roman"/>
                <w:sz w:val="24"/>
                <w:szCs w:val="24"/>
              </w:rPr>
              <w:t>кВ</w:t>
            </w:r>
            <w:proofErr w:type="spellEnd"/>
            <w:r w:rsidRPr="00067187">
              <w:rPr>
                <w:rFonts w:ascii="Times New Roman" w:hAnsi="Times New Roman"/>
                <w:sz w:val="24"/>
                <w:szCs w:val="24"/>
              </w:rPr>
              <w:t xml:space="preserve"> на куст № 90</w:t>
            </w:r>
          </w:p>
        </w:tc>
      </w:tr>
      <w:tr w:rsidR="00801DA2" w:rsidRPr="00067187" w:rsidTr="00AC3CC9">
        <w:trPr>
          <w:jc w:val="center"/>
        </w:trPr>
        <w:tc>
          <w:tcPr>
            <w:tcW w:w="2253" w:type="dxa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Временный водоток</w:t>
            </w:r>
          </w:p>
        </w:tc>
        <w:tc>
          <w:tcPr>
            <w:tcW w:w="3292" w:type="dxa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Общая длина водотока 1,48 км</w:t>
            </w:r>
          </w:p>
        </w:tc>
        <w:tc>
          <w:tcPr>
            <w:tcW w:w="1113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047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50" w:type="dxa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117</w:t>
            </w:r>
          </w:p>
        </w:tc>
        <w:tc>
          <w:tcPr>
            <w:tcW w:w="1335" w:type="dxa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117</w:t>
            </w:r>
          </w:p>
        </w:tc>
      </w:tr>
      <w:tr w:rsidR="00801DA2" w:rsidRPr="00067187" w:rsidTr="00AC3CC9">
        <w:trPr>
          <w:jc w:val="center"/>
        </w:trPr>
        <w:tc>
          <w:tcPr>
            <w:tcW w:w="2253" w:type="dxa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 xml:space="preserve">Ручей </w:t>
            </w:r>
          </w:p>
        </w:tc>
        <w:tc>
          <w:tcPr>
            <w:tcW w:w="3292" w:type="dxa"/>
            <w:tcMar>
              <w:top w:w="28" w:type="dxa"/>
              <w:bottom w:w="28" w:type="dxa"/>
            </w:tcMar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Общая длина ручья 2,0 км</w:t>
            </w:r>
          </w:p>
        </w:tc>
        <w:tc>
          <w:tcPr>
            <w:tcW w:w="1113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047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  <w:tc>
          <w:tcPr>
            <w:tcW w:w="1150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258</w:t>
            </w:r>
          </w:p>
        </w:tc>
        <w:tc>
          <w:tcPr>
            <w:tcW w:w="1335" w:type="dxa"/>
            <w:vAlign w:val="center"/>
          </w:tcPr>
          <w:p w:rsidR="00801DA2" w:rsidRPr="00067187" w:rsidRDefault="00801DA2" w:rsidP="00AC3CC9">
            <w:pPr>
              <w:widowControl w:val="0"/>
              <w:overflowPunct w:val="0"/>
              <w:autoSpaceDE w:val="0"/>
              <w:autoSpaceDN w:val="0"/>
              <w:adjustRightInd w:val="0"/>
              <w:spacing w:line="240" w:lineRule="auto"/>
              <w:ind w:right="100"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7187">
              <w:rPr>
                <w:rFonts w:ascii="Times New Roman" w:hAnsi="Times New Roman"/>
                <w:sz w:val="24"/>
                <w:szCs w:val="24"/>
              </w:rPr>
              <w:t>258</w:t>
            </w:r>
          </w:p>
        </w:tc>
      </w:tr>
    </w:tbl>
    <w:p w:rsidR="00E03FBA" w:rsidRDefault="00E03FBA" w:rsidP="00865734">
      <w:pPr>
        <w:rPr>
          <w:rFonts w:ascii="Times New Roman" w:hAnsi="Times New Roman"/>
          <w:sz w:val="24"/>
          <w:szCs w:val="24"/>
        </w:rPr>
      </w:pPr>
    </w:p>
    <w:p w:rsidR="00E03FBA" w:rsidRDefault="00E03FBA" w:rsidP="00865734">
      <w:pPr>
        <w:rPr>
          <w:rFonts w:ascii="Times New Roman" w:hAnsi="Times New Roman"/>
          <w:sz w:val="24"/>
          <w:szCs w:val="24"/>
        </w:rPr>
      </w:pPr>
    </w:p>
    <w:p w:rsidR="004260DD" w:rsidRPr="00D5789F" w:rsidRDefault="004260DD" w:rsidP="004260DD">
      <w:pPr>
        <w:pStyle w:val="1"/>
        <w:tabs>
          <w:tab w:val="left" w:pos="426"/>
        </w:tabs>
        <w:ind w:left="0" w:firstLine="0"/>
        <w:rPr>
          <w:rFonts w:cs="Times New Roman"/>
          <w:szCs w:val="24"/>
        </w:rPr>
      </w:pPr>
      <w:bookmarkStart w:id="14" w:name="_Toc511375238"/>
      <w:bookmarkStart w:id="15" w:name="_Toc514231057"/>
      <w:r w:rsidRPr="00D5789F">
        <w:rPr>
          <w:rFonts w:cs="Times New Roman"/>
          <w:szCs w:val="24"/>
        </w:rPr>
        <w:lastRenderedPageBreak/>
        <w:t>ОСНОВНАЯ ЧАСТЬ ПРОЕКТА МЕЖЕВАНИЯ ТЕРРИТОРИИ</w:t>
      </w:r>
      <w:bookmarkEnd w:id="14"/>
      <w:bookmarkEnd w:id="15"/>
    </w:p>
    <w:p w:rsidR="004260DD" w:rsidRPr="00D5789F" w:rsidRDefault="004260DD" w:rsidP="004260DD">
      <w:pPr>
        <w:pStyle w:val="24"/>
        <w:suppressAutoHyphens/>
        <w:spacing w:after="0" w:line="360" w:lineRule="auto"/>
        <w:ind w:left="0" w:firstLine="708"/>
        <w:jc w:val="both"/>
        <w:rPr>
          <w:rFonts w:eastAsia="Calibri"/>
          <w:lang w:eastAsia="en-US"/>
        </w:rPr>
      </w:pPr>
      <w:r w:rsidRPr="00D5789F">
        <w:rPr>
          <w:rFonts w:eastAsia="Calibri"/>
          <w:lang w:eastAsia="en-US"/>
        </w:rPr>
        <w:t>Подготовка проекта межевания территории осуществляется применительно к территории, расположенной в границах зоны планируемого размещения линейных объектов.</w:t>
      </w:r>
    </w:p>
    <w:p w:rsidR="004260DD" w:rsidRPr="004260DD" w:rsidRDefault="004260DD" w:rsidP="004260DD">
      <w:pPr>
        <w:pStyle w:val="24"/>
        <w:suppressAutoHyphens/>
        <w:spacing w:after="0" w:line="360" w:lineRule="auto"/>
        <w:ind w:left="0" w:firstLine="708"/>
        <w:jc w:val="both"/>
        <w:rPr>
          <w:rFonts w:eastAsia="Calibri"/>
          <w:lang w:eastAsia="en-US"/>
        </w:rPr>
      </w:pPr>
      <w:r w:rsidRPr="004260DD">
        <w:rPr>
          <w:rFonts w:eastAsia="Calibri"/>
          <w:lang w:eastAsia="en-US"/>
        </w:rPr>
        <w:t>Проект межевания территории разработан с целью установления границ земельных участков, предоставляемых в аренду ООО «РН-</w:t>
      </w:r>
      <w:proofErr w:type="spellStart"/>
      <w:r w:rsidRPr="004260DD">
        <w:rPr>
          <w:rFonts w:eastAsia="Calibri"/>
          <w:lang w:eastAsia="en-US"/>
        </w:rPr>
        <w:t>Юганскнефтегаз</w:t>
      </w:r>
      <w:proofErr w:type="spellEnd"/>
      <w:r w:rsidRPr="004260DD">
        <w:rPr>
          <w:rFonts w:eastAsia="Calibri"/>
          <w:lang w:eastAsia="en-US"/>
        </w:rPr>
        <w:t xml:space="preserve">» под объект «Обустройство куста скважин № 90 </w:t>
      </w:r>
      <w:proofErr w:type="spellStart"/>
      <w:r w:rsidRPr="004260DD">
        <w:rPr>
          <w:rFonts w:eastAsia="Calibri"/>
          <w:lang w:eastAsia="en-US"/>
        </w:rPr>
        <w:t>Омбинского</w:t>
      </w:r>
      <w:proofErr w:type="spellEnd"/>
      <w:r w:rsidRPr="004260DD">
        <w:rPr>
          <w:rFonts w:eastAsia="Calibri"/>
          <w:lang w:eastAsia="en-US"/>
        </w:rPr>
        <w:t xml:space="preserve"> месторождения», расположенный на межселенной территории Нефтеюганского района в границах земель промышленности, энергетики, транспорта, связи, радиовещания, телевидения, информатики, земли для обеспечения космической деятельности, земли обороны, безопасности и земли иного специального назначения и земель лесного фонда Нефтеюганского лесничества, Нефтеюганского участкового лесничества, урочища Пойменное.</w:t>
      </w:r>
    </w:p>
    <w:p w:rsidR="004260DD" w:rsidRPr="00A20A94" w:rsidRDefault="004260DD" w:rsidP="004260DD">
      <w:pPr>
        <w:pStyle w:val="1"/>
        <w:numPr>
          <w:ilvl w:val="1"/>
          <w:numId w:val="4"/>
        </w:numPr>
        <w:rPr>
          <w:rFonts w:eastAsia="Times New Roman"/>
          <w:lang w:eastAsia="ru-RU"/>
        </w:rPr>
      </w:pPr>
      <w:bookmarkStart w:id="16" w:name="_Toc503520244"/>
      <w:bookmarkStart w:id="17" w:name="_Toc511375239"/>
      <w:bookmarkStart w:id="18" w:name="_Toc514231058"/>
      <w:r w:rsidRPr="00A20A94">
        <w:rPr>
          <w:rFonts w:eastAsia="Times New Roman"/>
          <w:lang w:eastAsia="ru-RU"/>
        </w:rPr>
        <w:t>Перечень и сведения о площади образуемых земельных участков, в том числе возможные способы их образования</w:t>
      </w:r>
      <w:bookmarkEnd w:id="16"/>
      <w:bookmarkEnd w:id="17"/>
      <w:bookmarkEnd w:id="18"/>
    </w:p>
    <w:p w:rsidR="00CD4260" w:rsidRPr="00CD4260" w:rsidRDefault="00CD4260" w:rsidP="00CD4260">
      <w:pPr>
        <w:rPr>
          <w:rFonts w:ascii="Times New Roman" w:hAnsi="Times New Roman"/>
          <w:sz w:val="24"/>
          <w:szCs w:val="24"/>
        </w:rPr>
      </w:pPr>
      <w:r w:rsidRPr="00CD4260">
        <w:rPr>
          <w:rFonts w:ascii="Times New Roman" w:hAnsi="Times New Roman"/>
          <w:sz w:val="24"/>
          <w:szCs w:val="24"/>
        </w:rPr>
        <w:t>Расчет полосы отвода земельных участков для выполнения работ по строительству проектируемых: трубопроводов производится с учетом действующих норм отвода земель.</w:t>
      </w:r>
    </w:p>
    <w:p w:rsidR="00CD4260" w:rsidRPr="00CD4260" w:rsidRDefault="00CD4260" w:rsidP="00CD4260">
      <w:pPr>
        <w:rPr>
          <w:rFonts w:ascii="Times New Roman" w:hAnsi="Times New Roman"/>
          <w:sz w:val="24"/>
          <w:szCs w:val="24"/>
        </w:rPr>
      </w:pPr>
      <w:r w:rsidRPr="00CD4260">
        <w:rPr>
          <w:rFonts w:ascii="Times New Roman" w:hAnsi="Times New Roman"/>
          <w:sz w:val="24"/>
          <w:szCs w:val="24"/>
        </w:rPr>
        <w:t>Ширина земельных участков для размещения подъездов определена в соответствии с Постановлением правительства РФ от 2.09.2009г. № 717 «О нормах отвода земель для размещения автомобильных дорог и (или) объектов дорожного сервиса». При этом значение ширины складывается из ширины земляного полотна по подошве с учётом конструктивных элементов водоотводных, укрепительных и защитных устройств, и дополнительных полос шириной не менее 3,0 м с каждой стороны для обеспечения необходимых условий производства работ по содержанию подъездов.</w:t>
      </w:r>
    </w:p>
    <w:p w:rsidR="00CD4260" w:rsidRPr="00CD4260" w:rsidRDefault="00CD4260" w:rsidP="00CD4260">
      <w:pPr>
        <w:rPr>
          <w:rFonts w:ascii="Times New Roman" w:hAnsi="Times New Roman"/>
          <w:sz w:val="24"/>
          <w:szCs w:val="24"/>
        </w:rPr>
      </w:pPr>
      <w:r w:rsidRPr="00CD4260">
        <w:rPr>
          <w:rFonts w:ascii="Times New Roman" w:hAnsi="Times New Roman"/>
          <w:sz w:val="24"/>
          <w:szCs w:val="24"/>
        </w:rPr>
        <w:t>Ширина земельных участков, необходимых для размещения подземных трубопроводов определена в соответствии с строительными нормами (далее – СН) 452-73 «Нормы отвода земель для магистральных трубопроводов».</w:t>
      </w:r>
    </w:p>
    <w:p w:rsidR="004260DD" w:rsidRDefault="00CD4260" w:rsidP="00CD4260">
      <w:pPr>
        <w:rPr>
          <w:rFonts w:ascii="Times New Roman" w:hAnsi="Times New Roman"/>
          <w:sz w:val="24"/>
          <w:szCs w:val="24"/>
        </w:rPr>
      </w:pPr>
      <w:r w:rsidRPr="00CD4260">
        <w:rPr>
          <w:rFonts w:ascii="Times New Roman" w:hAnsi="Times New Roman"/>
          <w:sz w:val="24"/>
          <w:szCs w:val="24"/>
        </w:rPr>
        <w:t xml:space="preserve">Размеры земельных участков под объекты линейной части трубопроводов (подключения к существующим узлам) определены в соответствии  с СП 18.13330.2011 «Генеральные планы промышленных предприятий. Актуализированная редакция строительных норм и правил», строительными нормами и правилами (далее – СНиП) II-89-80 «Генеральные планы промышленных предприятий» и с учетом требований пункта 6.1.6 СП 4.13130.2013 «Системы противопожарной защиты. Ограничение </w:t>
      </w:r>
      <w:r w:rsidRPr="00CD4260">
        <w:rPr>
          <w:rFonts w:ascii="Times New Roman" w:hAnsi="Times New Roman"/>
          <w:sz w:val="24"/>
          <w:szCs w:val="24"/>
        </w:rPr>
        <w:lastRenderedPageBreak/>
        <w:t>распространения пожара на объектах защиты. Требования к объемно-планировочным и конструктивным решениям», СП 231.1311500.2015 «Обустройство нефтяных и газовых месторождений. Требования пожарной безопасности».</w:t>
      </w:r>
    </w:p>
    <w:p w:rsidR="00CD4260" w:rsidRPr="00D5789F" w:rsidRDefault="00CD4260" w:rsidP="00CD4260">
      <w:pPr>
        <w:tabs>
          <w:tab w:val="left" w:pos="0"/>
          <w:tab w:val="right" w:leader="dot" w:pos="9781"/>
        </w:tabs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 xml:space="preserve">Проект планировки подготовлен в отношении земельного участка общей площадью земельного участка – </w:t>
      </w:r>
      <w:r>
        <w:rPr>
          <w:rFonts w:ascii="Times New Roman" w:hAnsi="Times New Roman"/>
          <w:sz w:val="24"/>
          <w:szCs w:val="24"/>
        </w:rPr>
        <w:t>47,7562</w:t>
      </w:r>
      <w:r w:rsidRPr="00D5789F">
        <w:rPr>
          <w:rFonts w:ascii="Times New Roman" w:hAnsi="Times New Roman"/>
          <w:sz w:val="24"/>
          <w:szCs w:val="24"/>
        </w:rPr>
        <w:t xml:space="preserve"> га.</w:t>
      </w:r>
    </w:p>
    <w:p w:rsidR="00CD4260" w:rsidRPr="000616D1" w:rsidRDefault="00CD4260" w:rsidP="00CD4260">
      <w:pPr>
        <w:tabs>
          <w:tab w:val="left" w:pos="0"/>
          <w:tab w:val="right" w:leader="dot" w:pos="9781"/>
        </w:tabs>
        <w:spacing w:line="240" w:lineRule="auto"/>
        <w:jc w:val="right"/>
        <w:rPr>
          <w:rFonts w:ascii="Times New Roman" w:hAnsi="Times New Roman"/>
          <w:sz w:val="24"/>
          <w:szCs w:val="24"/>
        </w:rPr>
      </w:pPr>
      <w:r w:rsidRPr="000616D1">
        <w:rPr>
          <w:rFonts w:ascii="Times New Roman" w:hAnsi="Times New Roman"/>
          <w:sz w:val="24"/>
          <w:szCs w:val="24"/>
        </w:rPr>
        <w:t xml:space="preserve">Таблица </w:t>
      </w:r>
      <w:r>
        <w:rPr>
          <w:rFonts w:ascii="Times New Roman" w:hAnsi="Times New Roman"/>
          <w:sz w:val="24"/>
          <w:szCs w:val="24"/>
        </w:rPr>
        <w:t>2</w:t>
      </w:r>
      <w:r w:rsidRPr="000616D1">
        <w:rPr>
          <w:rFonts w:ascii="Times New Roman" w:hAnsi="Times New Roman"/>
          <w:sz w:val="24"/>
          <w:szCs w:val="24"/>
        </w:rPr>
        <w:t>.1.1</w:t>
      </w:r>
    </w:p>
    <w:p w:rsidR="00CD4260" w:rsidRPr="000616D1" w:rsidRDefault="00CD4260" w:rsidP="00CD4260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0616D1">
        <w:rPr>
          <w:rFonts w:ascii="Times New Roman" w:hAnsi="Times New Roman"/>
          <w:sz w:val="24"/>
          <w:szCs w:val="24"/>
        </w:rPr>
        <w:t>Площадь земельных участков, необходимых для строительства и эксплуатации проектируемого объекта</w:t>
      </w:r>
    </w:p>
    <w:tbl>
      <w:tblPr>
        <w:tblStyle w:val="aa"/>
        <w:tblW w:w="9636" w:type="dxa"/>
        <w:jc w:val="center"/>
        <w:tblLayout w:type="fixed"/>
        <w:tblLook w:val="04A0" w:firstRow="1" w:lastRow="0" w:firstColumn="1" w:lastColumn="0" w:noHBand="0" w:noVBand="1"/>
      </w:tblPr>
      <w:tblGrid>
        <w:gridCol w:w="5527"/>
        <w:gridCol w:w="1276"/>
        <w:gridCol w:w="1701"/>
        <w:gridCol w:w="1132"/>
      </w:tblGrid>
      <w:tr w:rsidR="00CD4260" w:rsidRPr="000616D1" w:rsidTr="00AC3CC9">
        <w:trPr>
          <w:cantSplit/>
          <w:trHeight w:val="2835"/>
          <w:jc w:val="center"/>
        </w:trPr>
        <w:tc>
          <w:tcPr>
            <w:tcW w:w="5527" w:type="dxa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Наименование объекта</w:t>
            </w:r>
          </w:p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(кадастровый номер)</w:t>
            </w:r>
          </w:p>
        </w:tc>
        <w:tc>
          <w:tcPr>
            <w:tcW w:w="1276" w:type="dxa"/>
            <w:textDirection w:val="btLr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Площадь вновь испрашиваемых земельных участков, га.</w:t>
            </w:r>
          </w:p>
        </w:tc>
        <w:tc>
          <w:tcPr>
            <w:tcW w:w="1701" w:type="dxa"/>
            <w:textDirection w:val="btLr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Площадь по земельным участкам, стоящих на кадастровом учете и ранее предоставленных в аренду, га</w:t>
            </w:r>
          </w:p>
        </w:tc>
        <w:tc>
          <w:tcPr>
            <w:tcW w:w="1132" w:type="dxa"/>
            <w:textDirection w:val="btLr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Зона застройки, га</w:t>
            </w:r>
          </w:p>
        </w:tc>
      </w:tr>
      <w:tr w:rsidR="00CD4260" w:rsidRPr="000616D1" w:rsidTr="00AC3CC9">
        <w:trPr>
          <w:jc w:val="center"/>
        </w:trPr>
        <w:tc>
          <w:tcPr>
            <w:tcW w:w="5527" w:type="dxa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 xml:space="preserve">Обустройство куста скважин № 90 </w:t>
            </w:r>
            <w:proofErr w:type="spellStart"/>
            <w:r w:rsidRPr="000616D1">
              <w:rPr>
                <w:rFonts w:ascii="Times New Roman" w:hAnsi="Times New Roman"/>
                <w:sz w:val="24"/>
                <w:szCs w:val="24"/>
              </w:rPr>
              <w:t>Омбинского</w:t>
            </w:r>
            <w:proofErr w:type="spellEnd"/>
            <w:r w:rsidRPr="000616D1">
              <w:rPr>
                <w:rFonts w:ascii="Times New Roman" w:hAnsi="Times New Roman"/>
                <w:sz w:val="24"/>
                <w:szCs w:val="24"/>
              </w:rPr>
              <w:t xml:space="preserve"> месторождения </w:t>
            </w:r>
            <w:r w:rsidRPr="000616D1">
              <w:rPr>
                <w:rFonts w:ascii="Times New Roman" w:hAnsi="Times New Roman"/>
                <w:sz w:val="24"/>
                <w:szCs w:val="24"/>
              </w:rPr>
              <w:fldChar w:fldCharType="begin"/>
            </w:r>
            <w:r w:rsidRPr="000616D1">
              <w:rPr>
                <w:rFonts w:ascii="Times New Roman" w:hAnsi="Times New Roman"/>
                <w:sz w:val="24"/>
                <w:szCs w:val="24"/>
              </w:rPr>
              <w:instrText xml:space="preserve"> SUBJECT   \* MERGEFORMAT </w:instrText>
            </w:r>
            <w:r w:rsidRPr="000616D1">
              <w:rPr>
                <w:rFonts w:ascii="Times New Roman" w:hAnsi="Times New Roman"/>
                <w:sz w:val="24"/>
                <w:szCs w:val="24"/>
              </w:rPr>
              <w:fldChar w:fldCharType="end"/>
            </w:r>
          </w:p>
        </w:tc>
        <w:tc>
          <w:tcPr>
            <w:tcW w:w="1276" w:type="dxa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45,5092</w:t>
            </w:r>
          </w:p>
        </w:tc>
        <w:tc>
          <w:tcPr>
            <w:tcW w:w="1701" w:type="dxa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2,2270</w:t>
            </w:r>
          </w:p>
        </w:tc>
        <w:tc>
          <w:tcPr>
            <w:tcW w:w="1132" w:type="dxa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47,7562</w:t>
            </w:r>
          </w:p>
        </w:tc>
      </w:tr>
    </w:tbl>
    <w:p w:rsidR="00CD4260" w:rsidRDefault="00CD4260" w:rsidP="00CD4260">
      <w:pPr>
        <w:widowControl w:val="0"/>
        <w:overflowPunct w:val="0"/>
        <w:autoSpaceDE w:val="0"/>
        <w:autoSpaceDN w:val="0"/>
        <w:adjustRightInd w:val="0"/>
        <w:spacing w:line="240" w:lineRule="auto"/>
        <w:ind w:right="100"/>
        <w:jc w:val="right"/>
        <w:rPr>
          <w:rFonts w:ascii="Times New Roman" w:hAnsi="Times New Roman"/>
          <w:sz w:val="24"/>
          <w:szCs w:val="24"/>
        </w:rPr>
      </w:pPr>
    </w:p>
    <w:p w:rsidR="00CD4260" w:rsidRPr="000616D1" w:rsidRDefault="00CD4260" w:rsidP="00CD4260">
      <w:pPr>
        <w:widowControl w:val="0"/>
        <w:overflowPunct w:val="0"/>
        <w:autoSpaceDE w:val="0"/>
        <w:autoSpaceDN w:val="0"/>
        <w:adjustRightInd w:val="0"/>
        <w:spacing w:line="240" w:lineRule="auto"/>
        <w:ind w:right="100"/>
        <w:jc w:val="right"/>
        <w:rPr>
          <w:rFonts w:ascii="Times New Roman" w:hAnsi="Times New Roman"/>
          <w:sz w:val="24"/>
          <w:szCs w:val="24"/>
        </w:rPr>
      </w:pPr>
      <w:r w:rsidRPr="000616D1">
        <w:rPr>
          <w:rFonts w:ascii="Times New Roman" w:hAnsi="Times New Roman"/>
          <w:sz w:val="24"/>
          <w:szCs w:val="24"/>
        </w:rPr>
        <w:t xml:space="preserve">Таблица </w:t>
      </w:r>
      <w:r>
        <w:rPr>
          <w:rFonts w:ascii="Times New Roman" w:hAnsi="Times New Roman"/>
          <w:sz w:val="24"/>
          <w:szCs w:val="24"/>
        </w:rPr>
        <w:t>2</w:t>
      </w:r>
      <w:r w:rsidRPr="000616D1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>2</w:t>
      </w:r>
      <w:r w:rsidRPr="000616D1">
        <w:rPr>
          <w:rFonts w:ascii="Times New Roman" w:hAnsi="Times New Roman"/>
          <w:sz w:val="24"/>
          <w:szCs w:val="24"/>
        </w:rPr>
        <w:t>.2</w:t>
      </w:r>
    </w:p>
    <w:p w:rsidR="00CD4260" w:rsidRPr="000616D1" w:rsidRDefault="00CD4260" w:rsidP="00CD4260">
      <w:pPr>
        <w:widowControl w:val="0"/>
        <w:overflowPunct w:val="0"/>
        <w:autoSpaceDE w:val="0"/>
        <w:autoSpaceDN w:val="0"/>
        <w:adjustRightInd w:val="0"/>
        <w:ind w:right="100"/>
        <w:jc w:val="center"/>
        <w:rPr>
          <w:rFonts w:ascii="Times New Roman" w:hAnsi="Times New Roman"/>
          <w:sz w:val="24"/>
          <w:szCs w:val="24"/>
        </w:rPr>
      </w:pPr>
      <w:r w:rsidRPr="000616D1">
        <w:rPr>
          <w:rFonts w:ascii="Times New Roman" w:hAnsi="Times New Roman"/>
          <w:sz w:val="24"/>
          <w:szCs w:val="24"/>
        </w:rPr>
        <w:t>Площадь испрашиваемых земельных участков под линейный объект регионального значения</w:t>
      </w:r>
    </w:p>
    <w:tbl>
      <w:tblPr>
        <w:tblW w:w="9503" w:type="dxa"/>
        <w:jc w:val="center"/>
        <w:tblInd w:w="-25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273"/>
        <w:gridCol w:w="2410"/>
        <w:gridCol w:w="2680"/>
        <w:gridCol w:w="2140"/>
      </w:tblGrid>
      <w:tr w:rsidR="00CD4260" w:rsidRPr="000616D1" w:rsidTr="00AC3CC9">
        <w:trPr>
          <w:trHeight w:val="1021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земельного участка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Испрашиваемая площадь земельного участка, га.</w:t>
            </w:r>
          </w:p>
        </w:tc>
        <w:tc>
          <w:tcPr>
            <w:tcW w:w="2680" w:type="dxa"/>
            <w:shd w:val="clear" w:color="auto" w:fill="auto"/>
            <w:vAlign w:val="center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Категория земель</w:t>
            </w:r>
          </w:p>
        </w:tc>
        <w:tc>
          <w:tcPr>
            <w:tcW w:w="2140" w:type="dxa"/>
            <w:vAlign w:val="center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 разрешенного использования</w:t>
            </w:r>
          </w:p>
        </w:tc>
      </w:tr>
      <w:tr w:rsidR="00CD4260" w:rsidRPr="000616D1" w:rsidTr="00AC3CC9">
        <w:trPr>
          <w:trHeight w:val="508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CD4260" w:rsidRPr="000616D1" w:rsidRDefault="0026353D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CD4260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:ЗУ1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12,3216</w:t>
            </w:r>
          </w:p>
        </w:tc>
        <w:tc>
          <w:tcPr>
            <w:tcW w:w="2680" w:type="dxa"/>
            <w:shd w:val="clear" w:color="auto" w:fill="auto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140" w:type="dxa"/>
            <w:vAlign w:val="center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CD4260" w:rsidRPr="000616D1" w:rsidTr="00AC3CC9">
        <w:trPr>
          <w:trHeight w:val="414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CD4260" w:rsidRPr="000616D1" w:rsidRDefault="0026353D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CD4260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:ЗУ2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25,9916</w:t>
            </w:r>
          </w:p>
        </w:tc>
        <w:tc>
          <w:tcPr>
            <w:tcW w:w="2680" w:type="dxa"/>
            <w:shd w:val="clear" w:color="auto" w:fill="auto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140" w:type="dxa"/>
            <w:vAlign w:val="center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616D1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Недропользование</w:t>
            </w:r>
          </w:p>
        </w:tc>
      </w:tr>
      <w:tr w:rsidR="00CD4260" w:rsidRPr="000616D1" w:rsidTr="00AC3CC9">
        <w:trPr>
          <w:trHeight w:val="414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CD4260" w:rsidRPr="000616D1" w:rsidRDefault="0026353D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CD4260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:ЗУ3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0,2178</w:t>
            </w:r>
          </w:p>
        </w:tc>
        <w:tc>
          <w:tcPr>
            <w:tcW w:w="2680" w:type="dxa"/>
            <w:shd w:val="clear" w:color="auto" w:fill="auto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140" w:type="dxa"/>
            <w:vAlign w:val="center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616D1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CD4260" w:rsidRPr="000616D1" w:rsidTr="00AC3CC9">
        <w:trPr>
          <w:trHeight w:val="414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CD4260" w:rsidRPr="000616D1" w:rsidRDefault="0026353D" w:rsidP="00AC3CC9">
            <w:pPr>
              <w:pStyle w:val="ab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CD4260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:ЗУ4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0,1714</w:t>
            </w:r>
          </w:p>
        </w:tc>
        <w:tc>
          <w:tcPr>
            <w:tcW w:w="2680" w:type="dxa"/>
            <w:shd w:val="clear" w:color="auto" w:fill="auto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промышленности</w:t>
            </w:r>
          </w:p>
        </w:tc>
        <w:tc>
          <w:tcPr>
            <w:tcW w:w="2140" w:type="dxa"/>
          </w:tcPr>
          <w:p w:rsidR="00CD4260" w:rsidRDefault="00CD4260" w:rsidP="00AC3CC9">
            <w:pPr>
              <w:spacing w:line="240" w:lineRule="auto"/>
              <w:ind w:firstLine="0"/>
            </w:pPr>
            <w:r w:rsidRPr="00EE1871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CD4260" w:rsidRPr="000616D1" w:rsidTr="00AC3CC9">
        <w:trPr>
          <w:trHeight w:val="414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CD4260" w:rsidRPr="000616D1" w:rsidRDefault="0026353D" w:rsidP="00AC3CC9">
            <w:pPr>
              <w:pStyle w:val="ab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CD4260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:ЗУ5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4,3931</w:t>
            </w:r>
          </w:p>
        </w:tc>
        <w:tc>
          <w:tcPr>
            <w:tcW w:w="2680" w:type="dxa"/>
            <w:shd w:val="clear" w:color="auto" w:fill="auto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140" w:type="dxa"/>
          </w:tcPr>
          <w:p w:rsidR="00CD4260" w:rsidRDefault="00CD4260" w:rsidP="00AC3CC9">
            <w:pPr>
              <w:spacing w:line="240" w:lineRule="auto"/>
              <w:ind w:firstLine="0"/>
            </w:pPr>
            <w:r w:rsidRPr="00EE1871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  <w:tr w:rsidR="00CD4260" w:rsidRPr="000616D1" w:rsidTr="00AC3CC9">
        <w:trPr>
          <w:trHeight w:val="414"/>
          <w:jc w:val="center"/>
        </w:trPr>
        <w:tc>
          <w:tcPr>
            <w:tcW w:w="2273" w:type="dxa"/>
            <w:shd w:val="clear" w:color="auto" w:fill="auto"/>
            <w:vAlign w:val="center"/>
          </w:tcPr>
          <w:p w:rsidR="00CD4260" w:rsidRPr="000616D1" w:rsidRDefault="0026353D" w:rsidP="00AC3CC9">
            <w:pPr>
              <w:pStyle w:val="ab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635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86:08:0020903</w:t>
            </w:r>
            <w:r w:rsidR="00CD4260" w:rsidRPr="000616D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:ЗУ6</w:t>
            </w:r>
          </w:p>
        </w:tc>
        <w:tc>
          <w:tcPr>
            <w:tcW w:w="2410" w:type="dxa"/>
            <w:shd w:val="clear" w:color="auto" w:fill="auto"/>
            <w:vAlign w:val="center"/>
          </w:tcPr>
          <w:p w:rsidR="00CD4260" w:rsidRPr="000616D1" w:rsidRDefault="00CD4260" w:rsidP="00AC3CC9">
            <w:pPr>
              <w:pStyle w:val="ab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1,9037</w:t>
            </w:r>
          </w:p>
        </w:tc>
        <w:tc>
          <w:tcPr>
            <w:tcW w:w="2680" w:type="dxa"/>
            <w:shd w:val="clear" w:color="auto" w:fill="auto"/>
          </w:tcPr>
          <w:p w:rsidR="00CD4260" w:rsidRPr="000616D1" w:rsidRDefault="00CD4260" w:rsidP="00AC3CC9">
            <w:pPr>
              <w:spacing w:line="240" w:lineRule="auto"/>
              <w:ind w:firstLine="0"/>
              <w:jc w:val="center"/>
            </w:pPr>
            <w:r w:rsidRPr="000616D1">
              <w:rPr>
                <w:rFonts w:ascii="Times New Roman" w:hAnsi="Times New Roman"/>
                <w:sz w:val="24"/>
                <w:szCs w:val="24"/>
              </w:rPr>
              <w:t>земли лесного фонда</w:t>
            </w:r>
          </w:p>
        </w:tc>
        <w:tc>
          <w:tcPr>
            <w:tcW w:w="2140" w:type="dxa"/>
          </w:tcPr>
          <w:p w:rsidR="00CD4260" w:rsidRDefault="00CD4260" w:rsidP="00AC3CC9">
            <w:pPr>
              <w:spacing w:line="240" w:lineRule="auto"/>
              <w:ind w:firstLine="0"/>
            </w:pPr>
            <w:r w:rsidRPr="00EE1871">
              <w:rPr>
                <w:rFonts w:ascii="Times New Roman" w:hAnsi="Times New Roman"/>
                <w:sz w:val="24"/>
                <w:szCs w:val="24"/>
              </w:rPr>
              <w:t>Недропользование</w:t>
            </w:r>
          </w:p>
        </w:tc>
      </w:tr>
    </w:tbl>
    <w:p w:rsidR="00CD4260" w:rsidRDefault="00CD4260" w:rsidP="00CD4260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  <w:r w:rsidRPr="00FA7F8E">
        <w:rPr>
          <w:rFonts w:ascii="Times New Roman" w:hAnsi="Times New Roman"/>
          <w:sz w:val="24"/>
          <w:szCs w:val="24"/>
        </w:rPr>
        <w:t>Границы и координаты земельных участков в графических материалах Проекта определены в местной системе координат ХМАО–Югры МСК-86, зона 3.</w:t>
      </w:r>
    </w:p>
    <w:p w:rsidR="00492C51" w:rsidRDefault="00492C51" w:rsidP="00CD4260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</w:p>
    <w:p w:rsidR="00492C51" w:rsidRPr="001C4E78" w:rsidRDefault="00492C51" w:rsidP="00492C51">
      <w:pPr>
        <w:pStyle w:val="1"/>
        <w:numPr>
          <w:ilvl w:val="1"/>
          <w:numId w:val="4"/>
        </w:numPr>
        <w:rPr>
          <w:rFonts w:eastAsia="Times New Roman"/>
          <w:lang w:eastAsia="ru-RU"/>
        </w:rPr>
      </w:pPr>
      <w:bookmarkStart w:id="19" w:name="_Toc503520245"/>
      <w:bookmarkStart w:id="20" w:name="_Toc511375240"/>
      <w:r>
        <w:rPr>
          <w:rFonts w:eastAsia="Times New Roman"/>
          <w:lang w:eastAsia="ru-RU"/>
        </w:rPr>
        <w:lastRenderedPageBreak/>
        <w:t xml:space="preserve"> </w:t>
      </w:r>
      <w:bookmarkStart w:id="21" w:name="_Toc514231059"/>
      <w:r w:rsidRPr="001C4E78">
        <w:rPr>
          <w:rFonts w:eastAsia="Times New Roman"/>
          <w:lang w:eastAsia="ru-RU"/>
        </w:rPr>
        <w:t>Вид разрешенного использования образуемых земельных участков</w:t>
      </w:r>
      <w:bookmarkEnd w:id="19"/>
      <w:bookmarkEnd w:id="20"/>
      <w:bookmarkEnd w:id="21"/>
    </w:p>
    <w:p w:rsidR="00492C51" w:rsidRPr="00492C51" w:rsidRDefault="00492C51" w:rsidP="00492C51">
      <w:pPr>
        <w:spacing w:line="240" w:lineRule="auto"/>
        <w:rPr>
          <w:rFonts w:ascii="Times New Roman" w:hAnsi="Times New Roman"/>
          <w:sz w:val="24"/>
          <w:szCs w:val="24"/>
        </w:rPr>
      </w:pPr>
      <w:r w:rsidRPr="00492C51">
        <w:rPr>
          <w:rFonts w:ascii="Times New Roman" w:hAnsi="Times New Roman"/>
          <w:sz w:val="24"/>
          <w:szCs w:val="24"/>
        </w:rPr>
        <w:t>Вид разрешенного использования - недропользование.</w:t>
      </w:r>
    </w:p>
    <w:p w:rsidR="00492C51" w:rsidRDefault="00492C51" w:rsidP="00492C51">
      <w:pPr>
        <w:suppressAutoHyphens/>
        <w:spacing w:line="240" w:lineRule="auto"/>
        <w:contextualSpacing/>
        <w:rPr>
          <w:rFonts w:ascii="Times New Roman" w:hAnsi="Times New Roman"/>
          <w:sz w:val="24"/>
          <w:szCs w:val="24"/>
        </w:rPr>
        <w:sectPr w:rsidR="00492C51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 w:rsidRPr="00492C51">
        <w:rPr>
          <w:rFonts w:ascii="Times New Roman" w:hAnsi="Times New Roman"/>
          <w:sz w:val="24"/>
          <w:szCs w:val="24"/>
        </w:rPr>
        <w:t>Границы и координаты земельных участков в графических материалах определены в местной системе координат ХМАО-Югры МСК-86.</w:t>
      </w:r>
    </w:p>
    <w:p w:rsidR="00492C51" w:rsidRPr="00492C51" w:rsidRDefault="00492C51" w:rsidP="00492C51">
      <w:pPr>
        <w:suppressAutoHyphens/>
        <w:spacing w:line="240" w:lineRule="auto"/>
        <w:contextualSpacing/>
        <w:rPr>
          <w:rFonts w:ascii="Times New Roman" w:hAnsi="Times New Roman"/>
          <w:sz w:val="24"/>
          <w:szCs w:val="24"/>
        </w:rPr>
      </w:pPr>
    </w:p>
    <w:p w:rsidR="00492C51" w:rsidRPr="00492C51" w:rsidRDefault="00492C51" w:rsidP="00492C51">
      <w:pPr>
        <w:pStyle w:val="af0"/>
        <w:numPr>
          <w:ilvl w:val="1"/>
          <w:numId w:val="4"/>
        </w:numPr>
        <w:spacing w:before="240" w:after="60"/>
        <w:jc w:val="center"/>
        <w:outlineLvl w:val="1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bookmarkStart w:id="22" w:name="_Toc511375241"/>
      <w:bookmarkStart w:id="23" w:name="_Toc514231060"/>
      <w:r w:rsidRPr="00492C51">
        <w:rPr>
          <w:rFonts w:ascii="Times New Roman" w:eastAsia="Times New Roman" w:hAnsi="Times New Roman"/>
          <w:b/>
          <w:sz w:val="24"/>
          <w:szCs w:val="24"/>
          <w:lang w:eastAsia="ru-RU"/>
        </w:rPr>
        <w:t>Чертежи межевания территории</w:t>
      </w:r>
      <w:bookmarkEnd w:id="22"/>
      <w:bookmarkEnd w:id="23"/>
    </w:p>
    <w:p w:rsidR="00492C51" w:rsidRDefault="00492C51" w:rsidP="00492C51">
      <w:pPr>
        <w:rPr>
          <w:rFonts w:ascii="Times New Roman" w:hAnsi="Times New Roman"/>
          <w:sz w:val="24"/>
          <w:szCs w:val="24"/>
        </w:rPr>
      </w:pPr>
      <w:r w:rsidRPr="00D5789F">
        <w:rPr>
          <w:rFonts w:ascii="Times New Roman" w:hAnsi="Times New Roman"/>
          <w:sz w:val="24"/>
          <w:szCs w:val="24"/>
        </w:rPr>
        <w:t>Масштаб 1:2 000</w:t>
      </w:r>
    </w:p>
    <w:p w:rsidR="00492C51" w:rsidRDefault="00492C51" w:rsidP="00492C51">
      <w:pPr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586174A" wp14:editId="043817A7">
            <wp:extent cx="5486400" cy="7105650"/>
            <wp:effectExtent l="0" t="0" r="0" b="0"/>
            <wp:docPr id="48" name="Рисунок 48" descr="O:\WORK\ОЗ\объекты ООО РН-Юганскнефтегаз\Омбинское\ш. 3809\9. Проект планировки\утверждение\v2\[РД]\картинки\ПМТ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O:\WORK\ОЗ\объекты ООО РН-Юганскнефтегаз\Омбинское\ш. 3809\9. Проект планировки\утверждение\v2\[РД]\картинки\ПМТ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8189" t="13804" r="6044" b="7587"/>
                    <a:stretch/>
                  </pic:blipFill>
                  <pic:spPr bwMode="auto">
                    <a:xfrm>
                      <a:off x="0" y="0"/>
                      <a:ext cx="5486627" cy="71059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492C51" w:rsidP="00492C51">
      <w:pPr>
        <w:rPr>
          <w:rFonts w:ascii="Times New Roman" w:hAnsi="Times New Roman"/>
          <w:noProof/>
          <w:sz w:val="24"/>
          <w:szCs w:val="24"/>
          <w:lang w:eastAsia="ru-RU"/>
        </w:rPr>
      </w:pPr>
    </w:p>
    <w:p w:rsidR="003F7F65" w:rsidRDefault="00492C51" w:rsidP="00492C51">
      <w:pPr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F9B633C" wp14:editId="173AC892">
            <wp:extent cx="4724400" cy="3724275"/>
            <wp:effectExtent l="0" t="0" r="0" b="9525"/>
            <wp:docPr id="49" name="Рисунок 49" descr="O:\WORK\ОЗ\объекты ООО РН-Юганскнефтегаз\Омбинское\ш. 3809\9. Проект планировки\утверждение\v2\[РД]\картинки\ПМТ\1-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O:\WORK\ОЗ\объекты ООО РН-Юганскнефтегаз\Омбинское\ш. 3809\9. Проект планировки\утверждение\v2\[РД]\картинки\ПМТ\1-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472" t="8259" r="14762" b="52836"/>
                    <a:stretch/>
                  </pic:blipFill>
                  <pic:spPr bwMode="auto">
                    <a:xfrm>
                      <a:off x="0" y="0"/>
                      <a:ext cx="4724289" cy="37241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492C51">
      <w:pPr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92C51" w:rsidRDefault="00492C51" w:rsidP="00492C51">
      <w:pPr>
        <w:ind w:firstLine="0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CD6241E" wp14:editId="4E3472CE">
            <wp:extent cx="6067425" cy="6105525"/>
            <wp:effectExtent l="0" t="0" r="9525" b="9525"/>
            <wp:docPr id="50" name="Рисунок 50" descr="O:\WORK\ОЗ\объекты ООО РН-Юганскнефтегаз\Омбинское\ш. 3809\9. Проект планировки\утверждение\v2\[РД]\картинки\ПМТ\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O:\WORK\ОЗ\объекты ООО РН-Юганскнефтегаз\Омбинское\ш. 3809\9. Проект планировки\утверждение\v2\[РД]\картинки\ПМТ\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0" t="17015" r="3931" b="19204"/>
                    <a:stretch/>
                  </pic:blipFill>
                  <pic:spPr bwMode="auto">
                    <a:xfrm>
                      <a:off x="0" y="0"/>
                      <a:ext cx="6067282" cy="61053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95BFBC9" wp14:editId="58D750EB">
            <wp:extent cx="4067175" cy="7172325"/>
            <wp:effectExtent l="0" t="0" r="9525" b="9525"/>
            <wp:docPr id="54" name="Рисунок 54" descr="O:\WORK\ОЗ\объекты ООО РН-Юганскнефтегаз\Омбинское\ш. 3809\9. Проект планировки\утверждение\v2\[РД]\картинки\ПМТ\2-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O:\WORK\ОЗ\объекты ООО РН-Юганскнефтегаз\Омбинское\ш. 3809\9. Проект планировки\утверждение\v2\[РД]\картинки\ПМТ\2-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863" t="8059" r="22076" b="17015"/>
                    <a:stretch/>
                  </pic:blipFill>
                  <pic:spPr bwMode="auto">
                    <a:xfrm>
                      <a:off x="0" y="0"/>
                      <a:ext cx="4067079" cy="71721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764F9FD" wp14:editId="17D7172F">
            <wp:extent cx="5924550" cy="4810125"/>
            <wp:effectExtent l="0" t="0" r="0" b="9525"/>
            <wp:docPr id="55" name="Рисунок 55" descr="O:\WORK\ОЗ\объекты ООО РН-Юганскнефтегаз\Омбинское\ш. 3809\9. Проект планировки\утверждение\v2\[РД]\картинки\ПМТ\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O:\WORK\ОЗ\объекты ООО РН-Юганскнефтегаз\Омбинское\ш. 3809\9. Проект планировки\утверждение\v2\[РД]\картинки\ПМТ\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752" t="17712" r="5759" b="32040"/>
                    <a:stretch/>
                  </pic:blipFill>
                  <pic:spPr bwMode="auto">
                    <a:xfrm>
                      <a:off x="0" y="0"/>
                      <a:ext cx="5924411" cy="48100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57ED072" wp14:editId="3D0F5A9D">
            <wp:extent cx="4229100" cy="7067550"/>
            <wp:effectExtent l="0" t="0" r="0" b="0"/>
            <wp:docPr id="58" name="Рисунок 58" descr="O:\WORK\ОЗ\объекты ООО РН-Юганскнефтегаз\Омбинское\ш. 3809\9. Проект планировки\утверждение\v2\[РД]\картинки\ПМТ\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O:\WORK\ОЗ\объекты ООО РН-Юганскнефтегаз\Омбинское\ш. 3809\9. Проект планировки\утверждение\v2\[РД]\картинки\ПМТ\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755" t="16218" r="3798" b="9950"/>
                    <a:stretch/>
                  </pic:blipFill>
                  <pic:spPr bwMode="auto">
                    <a:xfrm>
                      <a:off x="0" y="0"/>
                      <a:ext cx="4229000" cy="70673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59B2E81" wp14:editId="6D53D6EA">
            <wp:extent cx="5838825" cy="7419975"/>
            <wp:effectExtent l="0" t="0" r="9525" b="9525"/>
            <wp:docPr id="160" name="Рисунок 160" descr="O:\WORK\ОЗ\объекты ООО РН-Юганскнефтегаз\Омбинское\ш. 3809\9. Проект планировки\утверждение\v2\[РД]\картинки\ПМТ\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O:\WORK\ОЗ\объекты ООО РН-Юганскнефтегаз\Омбинское\ш. 3809\9. Проект планировки\утверждение\v2\[РД]\картинки\ПМТ\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470" t="6368" r="7307" b="16119"/>
                    <a:stretch/>
                  </pic:blipFill>
                  <pic:spPr bwMode="auto">
                    <a:xfrm>
                      <a:off x="0" y="0"/>
                      <a:ext cx="5838688" cy="741980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D0BE9E2" wp14:editId="1D1836A8">
            <wp:extent cx="5534025" cy="5124450"/>
            <wp:effectExtent l="0" t="0" r="9525" b="0"/>
            <wp:docPr id="161" name="Рисунок 161" descr="O:\WORK\ОЗ\объекты ООО РН-Юганскнефтегаз\Омбинское\ш. 3809\9. Проект планировки\утверждение\v2\[РД]\картинки\ПМТ\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O:\WORK\ОЗ\объекты ООО РН-Юганскнефтегаз\Омбинское\ш. 3809\9. Проект планировки\утверждение\v2\[РД]\картинки\ПМТ\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660" t="9751" r="5618" b="36717"/>
                    <a:stretch/>
                  </pic:blipFill>
                  <pic:spPr bwMode="auto">
                    <a:xfrm>
                      <a:off x="0" y="0"/>
                      <a:ext cx="5533895" cy="51243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89D4A0F" wp14:editId="552EEBED">
            <wp:extent cx="4057650" cy="4276725"/>
            <wp:effectExtent l="0" t="0" r="0" b="9525"/>
            <wp:docPr id="162" name="Рисунок 162" descr="O:\WORK\ОЗ\объекты ООО РН-Юганскнефтегаз\Омбинское\ш. 3809\9. Проект планировки\утверждение\v2\[РД]\картинки\ПМТ\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O:\WORK\ОЗ\объекты ООО РН-Юганскнефтегаз\Омбинское\ш. 3809\9. Проект планировки\утверждение\v2\[РД]\картинки\ПМТ\7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5305" t="16120" r="4774" b="39204"/>
                    <a:stretch/>
                  </pic:blipFill>
                  <pic:spPr bwMode="auto">
                    <a:xfrm>
                      <a:off x="0" y="0"/>
                      <a:ext cx="4057554" cy="427662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 w:rsidR="003F7F65">
        <w:rPr>
          <w:rFonts w:ascii="Times New Roman" w:hAnsi="Times New Roman"/>
          <w:noProof/>
          <w:sz w:val="24"/>
          <w:szCs w:val="24"/>
          <w:lang w:eastAsia="ru-RU"/>
        </w:rPr>
        <w:br w:type="page"/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41DD212" wp14:editId="0710B065">
            <wp:extent cx="5410200" cy="5705475"/>
            <wp:effectExtent l="0" t="0" r="0" b="9525"/>
            <wp:docPr id="163" name="Рисунок 163" descr="O:\WORK\ОЗ\объекты ООО РН-Юганскнефтегаз\Омбинское\ш. 3809\9. Проект планировки\утверждение\v2\[РД]\картинки\ПМТ\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O:\WORK\ОЗ\объекты ООО РН-Юганскнефтегаз\Омбинское\ш. 3809\9. Проект планировки\утверждение\v2\[РД]\картинки\ПМТ\8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4065" t="7563" r="6041" b="32836"/>
                    <a:stretch/>
                  </pic:blipFill>
                  <pic:spPr bwMode="auto">
                    <a:xfrm>
                      <a:off x="0" y="0"/>
                      <a:ext cx="5410073" cy="570534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195E2CE" wp14:editId="4E2AF152">
            <wp:extent cx="5476875" cy="7315200"/>
            <wp:effectExtent l="0" t="0" r="9525" b="0"/>
            <wp:docPr id="164" name="Рисунок 164" descr="O:\WORK\ОЗ\объекты ООО РН-Юганскнефтегаз\Омбинское\ш. 3809\9. Проект планировки\утверждение\v2\[РД]\картинки\ПМТ\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O:\WORK\ОЗ\объекты ООО РН-Юганскнефтегаз\Омбинское\ш. 3809\9. Проект планировки\утверждение\v2\[РД]\картинки\ПМТ\9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082" t="8856" r="6040" b="14726"/>
                    <a:stretch/>
                  </pic:blipFill>
                  <pic:spPr bwMode="auto">
                    <a:xfrm>
                      <a:off x="0" y="0"/>
                      <a:ext cx="5476746" cy="73150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763295FC" wp14:editId="0DB0CC40">
            <wp:extent cx="5486400" cy="7048500"/>
            <wp:effectExtent l="0" t="0" r="0" b="0"/>
            <wp:docPr id="165" name="Рисунок 165" descr="O:\WORK\ОЗ\объекты ООО РН-Юганскнефтегаз\Омбинское\ш. 3809\9. Проект планировки\утверждение\v2\[РД]\картинки\ПМТ\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O:\WORK\ОЗ\объекты ООО РН-Юганскнефтегаз\Омбинское\ш. 3809\9. Проект планировки\утверждение\v2\[РД]\картинки\ПМТ\10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222" t="6666" r="5760" b="19702"/>
                    <a:stretch/>
                  </pic:blipFill>
                  <pic:spPr bwMode="auto">
                    <a:xfrm>
                      <a:off x="0" y="0"/>
                      <a:ext cx="5486271" cy="70483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0BF6A1BC" wp14:editId="0FA75CDA">
            <wp:extent cx="5048250" cy="6143625"/>
            <wp:effectExtent l="0" t="0" r="0" b="9525"/>
            <wp:docPr id="166" name="Рисунок 166" descr="O:\WORK\ОЗ\объекты ООО РН-Юганскнефтегаз\Омбинское\ш. 3809\9. Проект планировки\утверждение\v2\[РД]\картинки\ПМТ\1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O:\WORK\ОЗ\объекты ООО РН-Юганскнефтегаз\Омбинское\ш. 3809\9. Проект планировки\утверждение\v2\[РД]\картинки\ПМТ\1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4334" t="6964" r="1118" b="28856"/>
                    <a:stretch/>
                  </pic:blipFill>
                  <pic:spPr bwMode="auto">
                    <a:xfrm>
                      <a:off x="0" y="0"/>
                      <a:ext cx="5048132" cy="61434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4DE4054E" wp14:editId="3FAC4D3D">
            <wp:extent cx="5457825" cy="6134100"/>
            <wp:effectExtent l="0" t="0" r="9525" b="0"/>
            <wp:docPr id="167" name="Рисунок 167" descr="O:\WORK\ОЗ\объекты ООО РН-Юганскнефтегаз\Омбинское\ш. 3809\9. Проект планировки\утверждение\v2\[РД]\картинки\ПМТ\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O:\WORK\ОЗ\объекты ООО РН-Юганскнефтегаз\Омбинское\ш. 3809\9. Проект планировки\утверждение\v2\[РД]\картинки\ПМТ\12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2800" t="12139" r="6604" b="23781"/>
                    <a:stretch/>
                  </pic:blipFill>
                  <pic:spPr bwMode="auto">
                    <a:xfrm>
                      <a:off x="0" y="0"/>
                      <a:ext cx="5457697" cy="6133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69BF9BDC" wp14:editId="76CB2A46">
            <wp:extent cx="5553075" cy="6134100"/>
            <wp:effectExtent l="0" t="0" r="0" b="0"/>
            <wp:docPr id="168" name="Рисунок 168" descr="O:\WORK\ОЗ\объекты ООО РН-Юганскнефтегаз\Омбинское\ш. 3809\9. Проект планировки\утверждение\v2\[РД]\картинки\ПМТ\1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O:\WORK\ОЗ\объекты ООО РН-Юганскнефтегаз\Омбинское\ш. 3809\9. Проект планировки\утверждение\v2\[РД]\картинки\ПМТ\13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644" t="11144" r="4353" b="24776"/>
                    <a:stretch/>
                  </pic:blipFill>
                  <pic:spPr bwMode="auto">
                    <a:xfrm>
                      <a:off x="0" y="0"/>
                      <a:ext cx="5552944" cy="613395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B094414" wp14:editId="4D857846">
            <wp:extent cx="5400675" cy="6477000"/>
            <wp:effectExtent l="0" t="0" r="9525" b="0"/>
            <wp:docPr id="169" name="Рисунок 169" descr="O:\WORK\ОЗ\объекты ООО РН-Юганскнефтегаз\Омбинское\ш. 3809\9. Проект планировки\утверждение\v2\[РД]\картинки\ПМТ\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O:\WORK\ОЗ\объекты ООО РН-Юганскнефтегаз\Омбинское\ш. 3809\9. Проект планировки\утверждение\v2\[РД]\картинки\ПМТ\14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925" t="5771" r="6322" b="26567"/>
                    <a:stretch/>
                  </pic:blipFill>
                  <pic:spPr bwMode="auto">
                    <a:xfrm>
                      <a:off x="0" y="0"/>
                      <a:ext cx="5400548" cy="64768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3F7F65" w:rsidRDefault="00492C51" w:rsidP="00492C51">
      <w:pPr>
        <w:ind w:firstLine="0"/>
        <w:jc w:val="center"/>
        <w:rPr>
          <w:rFonts w:ascii="Times New Roman" w:hAnsi="Times New Roman"/>
          <w:noProof/>
          <w:sz w:val="24"/>
          <w:szCs w:val="24"/>
          <w:lang w:eastAsia="ru-RU"/>
        </w:rPr>
        <w:sectPr w:rsidR="003F7F65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51325B75" wp14:editId="13EB7A56">
            <wp:extent cx="5610225" cy="5410200"/>
            <wp:effectExtent l="0" t="0" r="9525" b="0"/>
            <wp:docPr id="170" name="Рисунок 170" descr="O:\WORK\ОЗ\объекты ООО РН-Юганскнефтегаз\Омбинское\ш. 3809\9. Проект планировки\утверждение\v2\[РД]\картинки\ПМТ\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O:\WORK\ОЗ\объекты ООО РН-Юганскнефтегаз\Омбинское\ш. 3809\9. Проект планировки\утверждение\v2\[РД]\картинки\ПМТ\15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675" t="7462" r="5478" b="36020"/>
                    <a:stretch/>
                  </pic:blipFill>
                  <pic:spPr bwMode="auto">
                    <a:xfrm>
                      <a:off x="0" y="0"/>
                      <a:ext cx="5610093" cy="541007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3F7F65" w:rsidP="003F7F65">
      <w:pPr>
        <w:ind w:firstLine="0"/>
        <w:jc w:val="left"/>
        <w:rPr>
          <w:rFonts w:ascii="Times New Roman" w:hAnsi="Times New Roman"/>
          <w:noProof/>
          <w:sz w:val="24"/>
          <w:szCs w:val="24"/>
          <w:lang w:eastAsia="ru-RU"/>
        </w:rPr>
      </w:pPr>
      <w:r w:rsidRPr="00D5789F">
        <w:rPr>
          <w:rFonts w:ascii="Times New Roman" w:hAnsi="Times New Roman"/>
          <w:sz w:val="24"/>
          <w:szCs w:val="24"/>
        </w:rPr>
        <w:lastRenderedPageBreak/>
        <w:t>Масштаб 1:2 000</w:t>
      </w:r>
    </w:p>
    <w:p w:rsidR="00492C51" w:rsidRPr="00D5789F" w:rsidRDefault="00492C51" w:rsidP="00492C51">
      <w:pPr>
        <w:ind w:firstLine="0"/>
        <w:jc w:val="center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noProof/>
          <w:sz w:val="24"/>
          <w:szCs w:val="24"/>
          <w:lang w:eastAsia="ru-RU"/>
        </w:rPr>
        <w:drawing>
          <wp:inline distT="0" distB="0" distL="0" distR="0" wp14:anchorId="17E30483" wp14:editId="7B30C5B1">
            <wp:extent cx="3914775" cy="4286250"/>
            <wp:effectExtent l="0" t="0" r="9525" b="0"/>
            <wp:docPr id="171" name="Рисунок 171" descr="O:\WORK\ОЗ\объекты ООО РН-Юганскнефтегаз\Омбинское\ш. 3809\9. Проект планировки\утверждение\v2\[РД]\картинки\ПМТ\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O:\WORK\ОЗ\объекты ООО РН-Юганскнефтегаз\Омбинское\ш. 3809\9. Проект планировки\утверждение\v2\[РД]\картинки\ПМТ\16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490" t="11343" r="18700" b="43881"/>
                    <a:stretch/>
                  </pic:blipFill>
                  <pic:spPr bwMode="auto">
                    <a:xfrm>
                      <a:off x="0" y="0"/>
                      <a:ext cx="3914683" cy="428614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92C51" w:rsidRDefault="00492C51" w:rsidP="00CD4260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</w:pPr>
    </w:p>
    <w:p w:rsidR="00492C51" w:rsidRPr="00A9519E" w:rsidRDefault="00492C51" w:rsidP="00CD4260">
      <w:pPr>
        <w:widowControl w:val="0"/>
        <w:overflowPunct w:val="0"/>
        <w:autoSpaceDE w:val="0"/>
        <w:autoSpaceDN w:val="0"/>
        <w:adjustRightInd w:val="0"/>
        <w:spacing w:before="200"/>
        <w:ind w:right="102"/>
        <w:rPr>
          <w:rFonts w:ascii="Times New Roman" w:hAnsi="Times New Roman"/>
          <w:sz w:val="24"/>
          <w:szCs w:val="24"/>
        </w:rPr>
        <w:sectPr w:rsidR="00492C51" w:rsidRPr="00A9519E" w:rsidSect="00A91419">
          <w:pgSz w:w="11904" w:h="16840"/>
          <w:pgMar w:top="688" w:right="840" w:bottom="1440" w:left="1700" w:header="720" w:footer="720" w:gutter="0"/>
          <w:cols w:space="720"/>
          <w:noEndnote/>
          <w:docGrid w:linePitch="299"/>
        </w:sectPr>
      </w:pPr>
    </w:p>
    <w:p w:rsidR="004F6E42" w:rsidRPr="00A9519E" w:rsidRDefault="004F6E42" w:rsidP="004F6E42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Каталог координат земельного участка (:ЗУ1)</w:t>
      </w:r>
    </w:p>
    <w:tbl>
      <w:tblPr>
        <w:tblW w:w="6594" w:type="dxa"/>
        <w:jc w:val="center"/>
        <w:tblInd w:w="93" w:type="dxa"/>
        <w:tblLook w:val="04A0" w:firstRow="1" w:lastRow="0" w:firstColumn="1" w:lastColumn="0" w:noHBand="0" w:noVBand="1"/>
      </w:tblPr>
      <w:tblGrid>
        <w:gridCol w:w="705"/>
        <w:gridCol w:w="1236"/>
        <w:gridCol w:w="1356"/>
        <w:gridCol w:w="705"/>
        <w:gridCol w:w="1236"/>
        <w:gridCol w:w="1356"/>
      </w:tblGrid>
      <w:tr w:rsidR="004F6E42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4F6E4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4F6E4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4F6E4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4F6E4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4F6E4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4F6E42" w:rsidRPr="00A9519E" w:rsidRDefault="004F6E42" w:rsidP="004F6E42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954704,58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3542659,21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955697,05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3545151,87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955170,44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3543201,11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955667,28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3545068,99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955163,90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3543201,17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955564,33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3544470,94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954703,47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3542665,59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955540,32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3544410,81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954704,60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3542664,62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955548,52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3544420,54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954689,18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3542651,00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955560,46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3544472,03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954691,08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3542650,01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955663,40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3545070,02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954702,93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3542660,47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955693,29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3545153,22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954697,52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3542646,65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955710,21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3545200,26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954699,30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3542645,72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955842,54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3545568,54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955178,96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3543211,02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955844,78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3545595,37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955343,06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3543401,90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955836,41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3545641,71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955340,53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3543406,63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955824,82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3545660,84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955172,42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3543211,09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3545742,24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955030,09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3543892,69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955691,89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3545807,46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955019,07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3543907,11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3545860,76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955015,90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3543904,68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955688,42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3545865,54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955026,92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3543890,27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955687,88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3545805,84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955103,49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3543910,06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955752,99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3545739,54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955073,89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3543948,75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955821,56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3545658,49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955071,13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3543945,78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955832,61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3545640,26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955097,88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3543910,81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955840,75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3545595,18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955097,02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3543910,16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955838,60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3545569,40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955099,46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3543906,97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955706,44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3545201,62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955316,35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3544137,35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955689,52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3545154,57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955311,31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3544139,59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955659,51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3545071,04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955304,83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3544148,42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955556,59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3544473,12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955307,44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3544171,12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955525,29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3544394,71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955163,33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3544060,86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955532,47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3544401,91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0F72ED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955179,61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3544068,78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955827,33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3545938,14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0F72ED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955201,63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3544066,37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955824,53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3545948,54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0F72ED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955212,04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3544061,65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955824,00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3545949,81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0F72ED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955223,75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3544056,34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955815,55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3545970,34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955227,99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3544050,87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955814,99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3545971,27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955229,36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3544070,59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955773,48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3545930,20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955332,14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3544210,84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955787,97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3545923,50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955334,65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3544217,81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955806,64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3545917,78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955087,22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3544028,52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955806,01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3545986,21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955047,51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3543998,15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955805,63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3545986,85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955037,14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3543990,21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955802,07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3545987,94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955048,51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3543975,34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955751,84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3545938,62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955051,69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3543977,77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955755,96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3545938,29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955042,74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3543989,46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955756,81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3545937,90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955049,94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3543994,97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955797,71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3545989,27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955089,65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3544025,34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955793,36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3545990,61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955084,79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3544031,70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3545939,46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955337,17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3544224,78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955746,55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3545939,04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955339,68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3544231,72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956581,60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3545845,20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955082,36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3544034,87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956575,06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3545928,96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955042,65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3544004,50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956577,55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3545945,26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955024,34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3543990,48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956576,65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3545956,29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954977,61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3543954,74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956561,53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3545954,88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954993,89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3543933,45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956551,50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3545953,94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954997,06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3543935,88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956550,62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3545962,92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954983,21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3543953,99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956549,52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3545974,03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955026,76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3543987,31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956541,18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3545973,11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955045,08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3544001,32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956537,40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3545973,35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955421,51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3543493,17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956537,96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3545970,08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955567,35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3543866,71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956519,03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3545968,49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955654,84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3544404,83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956512,27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3545967,93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955652,97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3544399,32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956514,43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3545940,04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955643,75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3544365,58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956495,48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3545938,57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955643,27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3544364,83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956378,19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3545928,53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955562,49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3543868,03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956347,34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3545926,36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955417,16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3543495,77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956347,32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3545926,41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955374,08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3543445,67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956346,44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3545929,62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955376,61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3543440,94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956343,87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3545960,01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955625,10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3544478,66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956343,61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3545959,99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955665,92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3544729,84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956338,48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3545959,64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955671,81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3544747,15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956337,64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3545969,60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955676,03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3544774,86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956335,76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3545992,07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955675,54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3544792,11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956464,17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3546001,84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955691,07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3544885,79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956499,06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3546004,56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955712,96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3545028,25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956519,99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3546003,17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955725,98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3545080,67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956528,84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3545995,24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955785,54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3545238,87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956528,19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3545998,24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955794,50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3545254,23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956522,25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3546011,20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955804,11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3545280,57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956515,98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3546017,17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955807,14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3545298,10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956511,50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3546013,08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955837,01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3545379,76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956482,78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3546016,01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955897,34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3545545,03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956448,39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3546028,28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955904,52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3545570,97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956333,00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3546019,55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955907,13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3545593,02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956300,98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3546017,12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955906,98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3545601,45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956314,91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3545995,47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955898,77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3545581,67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956322,71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3545961,70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955713,06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3545071,08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956322,64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3545958,41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955705,88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3545043,58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956322,00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3545930,40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955697,79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3544995,59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956321,42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3545902,26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955613,95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3544475,76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956300,73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3545889,84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955664,29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3544462,93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956285,01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3545879,88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955757,08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3545033,60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956272,65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3545872,43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956239,23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3545580,64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956260,49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3545856,93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956225,12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3545798,35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956245,31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3545844,95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956224,00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3545815,68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956240,16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3545834,51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3545813,03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956247,23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3545828,44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3545582,39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3545821,28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3545035,82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3545817,19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955659,99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3544467,63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3545809,54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955603,20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3544472,64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3545809,55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955694,91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3545041,72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956305,69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3545815,62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955704,46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3545077,78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956313,23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3545824,20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955748,92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3545200,93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956081,67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3546113,32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955860,50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3545506,11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956047,68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3546135,50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955891,48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3545590,97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956039,63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3546138,83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955903,32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3545618,72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956022,71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3546142,22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955905,58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3545622,81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956012,56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3546141,98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955903,41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3545637,13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955997,34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3546138,73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955897,10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3545658,35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955982,36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3546131,31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955888,09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3545678,54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955960,30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3546111,97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955876,58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3545697,41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955891,34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3546046,21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955860,36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3545717,02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955905,14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3546031,16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955836,55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3545741,71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955907,30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3546016,01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955826,96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3545756,03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955909,10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3546018,55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955807,43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3545776,52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955980,82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3546091,10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955794,08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3545787,97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956001,23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3546108,01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955755,52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3545831,19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956030,42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3546110,11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955755,27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3545832,03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956037,92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3546105,85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955743,40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3545837,93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956038,07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3546106,74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955717,42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3545847,40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956055,09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3546113,34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955718,25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3545835,31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956081,19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3546113,43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955727,90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3545811,00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956168,06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3546091,91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955742,26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3545793,57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956042,38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3546166,01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955849,79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3545678,65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955983,92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3546166,53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955865,98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3545647,18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955871,56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3546056,19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3545612,18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955875,52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3546054,48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955871,22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3545577,31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955985,54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3546162,52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3545542,06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3546162,01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955744,94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3545221,73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956150,44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3546097,66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955699,13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3545090,42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956287,51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3546029,61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955689,98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3545062,09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956286,78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3546038,99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955682,63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3545029,07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3546038,37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955662,22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3544910,71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956278,19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3546046,34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955590,92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3544463,24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956270,12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3546045,72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955568,21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3544469,84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956228,31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3546065,69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955671,16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3545067,96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956044,60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3546173,98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955700,82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3545150,51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955980,68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3546174,56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955717,73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3545197,56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955858,95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3546055,01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955850,43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3545566,83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955865,71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3546056,05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955852,85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3545595,76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955982,30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3546170,55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955844,02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3545644,59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956043,49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3546170,00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955831,33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3545665,52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956186,19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3546085,87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955761,86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3545747,64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956207,76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3546077,73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955699,92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3545810,70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956229,32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3546060,77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955700,31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3545853,64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956243,97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3546053,77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955697,37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3545854,71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956267,09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3546045,06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н146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955696,33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3545855,97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956271,39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3546041,80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955695,91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3545809,08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956274,51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3546042,05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955758,90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3545744,94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956274,72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3546039,28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955828,07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3545663,18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956276,20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3546038,16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955840,22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3545643,14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956281,01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3546034,53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955848,82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3545595,56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956283,11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3546034,69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955846,49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3545567,69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3546032,83</w:t>
            </w:r>
          </w:p>
        </w:tc>
      </w:tr>
      <w:tr w:rsidR="009E1BE5" w:rsidRPr="00A9519E" w:rsidTr="00DA69B3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955713,96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9E1BE5" w:rsidRDefault="009E1BE5" w:rsidP="009E1BE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E1BE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3545198,91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DA69B3" w:rsidRDefault="009E1BE5" w:rsidP="00DA69B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DA69B3" w:rsidRDefault="009E1BE5" w:rsidP="00DA69B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E1BE5" w:rsidRPr="00DA69B3" w:rsidRDefault="009E1BE5" w:rsidP="00DA69B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4F6E42" w:rsidRPr="00A9519E" w:rsidRDefault="004F6E42" w:rsidP="00D17D8E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17D8E" w:rsidRPr="00A9519E" w:rsidRDefault="00D17D8E" w:rsidP="00D17D8E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Каталог координат земельного участка (:ЗУ2)</w:t>
      </w:r>
    </w:p>
    <w:tbl>
      <w:tblPr>
        <w:tblW w:w="6714" w:type="dxa"/>
        <w:jc w:val="center"/>
        <w:tblInd w:w="93" w:type="dxa"/>
        <w:tblLook w:val="04A0" w:firstRow="1" w:lastRow="0" w:firstColumn="1" w:lastColumn="0" w:noHBand="0" w:noVBand="1"/>
      </w:tblPr>
      <w:tblGrid>
        <w:gridCol w:w="705"/>
        <w:gridCol w:w="1236"/>
        <w:gridCol w:w="1356"/>
        <w:gridCol w:w="825"/>
        <w:gridCol w:w="1236"/>
        <w:gridCol w:w="1356"/>
      </w:tblGrid>
      <w:tr w:rsidR="00AB4FAD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AB4FAD" w:rsidRPr="00A9519E" w:rsidRDefault="00AB4FAD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954697,52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3542646,65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955844,78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3545595,37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954702,93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3542660,47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955842,54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3545568,54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954691,08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3542650,01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955710,21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3545200,26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954841,49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3542779,35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955693,29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3545153,22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955203,78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3543200,77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955663,40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3545070,02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955170,44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3543201,11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955560,46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3544472,03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954704,58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3542659,21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955532,47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3544401,91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954699,30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3542645,72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955534,80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3544404,24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954716,49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3542636,76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955540,32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3544410,81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954714,31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3542632,58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955556,59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3544473,12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954715,04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3542632,77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955659,51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3545071,04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954714,32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3542632,58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955689,52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3545154,57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F667D9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954698,99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3542603,18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955706,44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3545201,62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954699,46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3542602,85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955838,60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3545569,40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954715,04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3542632,77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955840,75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3545595,18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954719,98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3542634,09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955832,61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3545640,26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954720,46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3542635,31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955821,56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3545658,49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954722,80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3542641,29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955752,99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3545739,54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954808,89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3542741,43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955687,88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3545805,84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954704,60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3542664,62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955688,42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3545865,54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954703,47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3542665,59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955686,44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3545867,94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955163,90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3543201,17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955682,48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3545872,73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955130,56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3543201,50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955681,86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3545803,41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954684,14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3542682,21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955748,54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3545735,50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954673,73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3542669,55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955816,68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3545654,97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954671,49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3542665,15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955826,90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3545638,10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954672,70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3542659,58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955834,70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3545594,89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954689,18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3542651,00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955832,69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3545570,69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955212,30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3543210,69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955653,68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3545072,57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955355,95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3543377,78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955550,78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3544474,76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955343,06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3543401,90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955514,52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3544383,93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955178,96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3543211,02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955521,70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3544391,11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955172,42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3543211,09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955525,29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3544394,71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955340,53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3543406,63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955592,08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3543859,95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955327,63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3543430,74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955781,06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3545022,25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955139,08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3543211,42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956265,36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3545571,72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955026,92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3543890,27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956250,52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3545800,57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955015,90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3543904,68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956296,59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3545804,62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F667D9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955011,14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3543901,03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956299,90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3545759,44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955022,16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3543886,62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956548,70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3545779,35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955038,04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3543898,77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956586,87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3545781,80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955028,46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3543911,30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956602,01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3545765,93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F667D9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955023,85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3543910,76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956635,64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3545768,77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955019,07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3543907,11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956620,50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3545960,39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955030,09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3543892,69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956586,84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3545957,25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955097,88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3543910,81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956576,65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3545956,29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955071,13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3543945,78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956577,55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3545945,26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F667D9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955067,90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3543942,26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956575,06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3545928,96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F667D9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955067,22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3543936,26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956581,60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3545845,20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955070,78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3543929,78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956313,23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3545824,20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955073,65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3543926,02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956305,69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3545815,62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F667D9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955080,74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3543931,44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3545809,55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955097,02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3543910,16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3545809,54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955109,86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3543911,52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3545817,19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955078,63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3543952,33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3545821,28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955073,89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3543948,75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3545821,25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955103,49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3543910,06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956224,00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3545815,68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955099,46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3543906,97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956225,12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3545798,35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F667D9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955101,11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3543904,82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956239,23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3545580,64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955325,38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3544198,20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955757,08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3545033,60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955330,18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3544205,45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955664,29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3544462,93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955332,14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3544210,84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955666,78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3544460,21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955089,65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3544025,34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955670,03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3544442,56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955049,94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3543994,97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955660,05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3544420,20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955042,74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3543989,46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955654,84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3544404,83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955051,69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3543977,77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955567,35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3543866,71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955056,41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3543981,38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955421,51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3543493,17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955051,08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3543988,35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955376,61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3543440,94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955053,56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3543990,25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955389,52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3543416,82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955093,26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3544020,62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955443,69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3543479,83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955087,22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3544028,52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956514,43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3545940,04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955334,65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3544217,81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956512,27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3545967,93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955337,17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3544224,78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956519,03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3545968,49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955084,79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3544031,70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956537,96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3545970,08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955045,08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3544001,32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956537,40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3545973,35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955026,76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3543987,31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956532,70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3545973,63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954983,21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3543953,99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956532,19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3545979,52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954997,06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3543935,88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956517,32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3545978,53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955005,01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3543941,97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956501,52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3545977,44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954997,23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3543952,12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956501,69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3545975,51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955032,84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3543979,36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956502,39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3545966,91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955040,58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3543969,25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956503,83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3545949,25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955048,51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3543975,34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956494,70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3545948,64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955037,14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3543990,21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956468,57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3545946,89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955047,51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3543998,15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956355,61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3545937,04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955082,36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3544034,87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956352,62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3545970,77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955339,68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3544231,72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956337,64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3545969,60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н351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955340,94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3544235,21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956338,48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3545959,64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955343,45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3544242,16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956343,61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3545959,99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954969,20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3543955,85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956343,87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3545960,01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954989,13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3543929,79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956346,44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3545929,62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954993,89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3543933,45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956347,32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3545926,41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954977,61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3543954,74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956347,34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3545926,36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955024,34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3543990,48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956378,19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3545928,53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955042,65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3544004,50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956495,48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3545938,57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955417,16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3543495,77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955809,16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3545980,98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955562,49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3543868,03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955806,01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3545986,21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955643,27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3544364,83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955756,81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3545937,90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955625,77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3544337,98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955762,58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3545935,23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955618,73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3544307,27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955802,07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3545987,94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955610,15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3544280,43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955797,71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3545989,27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955610,26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3544263,73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955746,55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3545939,04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955604,63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3544247,74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955751,84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3545938,62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955599,23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3544237,80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955793,36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3545990,61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955596,65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3544236,99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955791,18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3545991,28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955537,76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3543874,79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955786,83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3545992,61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955395,00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3543509,10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955733,89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3545940,62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955361,19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3543469,78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955736,02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3545939,87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955374,08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3543445,67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955738,62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3545939,66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955659,99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3544467,63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3545939,46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3545035,82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3546032,83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3545582,39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956283,11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3546034,69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3545813,03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956281,01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3546034,53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956218,50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3545812,67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956274,72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3546039,28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956199,62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3545804,04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956274,51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3546042,05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956194,51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3545799,02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956271,39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3546041,80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956207,97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3545591,30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956243,97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3546053,77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955995,66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3545350,29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956229,32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3546060,77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955962,53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3545312,83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956232,92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3546057,93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955832,98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3545165,77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956150,44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3546097,66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955828,14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3545160,36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3546162,01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955799,88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3545128,30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955985,54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3546162,52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955728,38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3545047,17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955875,52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3546054,48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955635,94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3544478,67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955881,40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3546051,93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955652,38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3544475,92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955987,96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3546156,56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955573,96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3544468,21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956039,63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3546156,09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955676,93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3545066,44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956131,22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3546102,10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955706,42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3545148,50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956147,97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3546098,46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955723,32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3545195,55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956186,19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3546085,87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955723,33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3545195,55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956043,49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3546170,00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955856,29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3545565,56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955982,30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3546170,55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955858,83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3545596,04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955865,71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3546056,05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955849,68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3545646,72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955870,26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3546056,75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955836,17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3545669,00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955871,56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3546056,19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955766,25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3545751,65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955983,92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3546166,53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955705,89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3545813,11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956042,38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3546166,01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н388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955706,24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3545851,48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956168,06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3546091,91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955700,31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3545853,64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956183,47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3546086,90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955699,92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3545810,70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956298,17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3546021,49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955761,86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3545747,64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956295,97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3546049,73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955831,33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3545665,52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956284,01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3546048,80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955844,02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3545644,59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956283,70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3546052,79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955852,85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3545595,76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956271,25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3546051,82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955850,43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3545566,83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956231,14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3546070,98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955717,73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3545197,56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956046,26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3546179,97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955700,82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3545150,51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955978,25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3546180,59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955671,16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3545067,96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955848,78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3546053,45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955568,21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3544469,84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955855,55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3546054,48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955548,52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3544420,54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955858,95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3546055,01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955555,93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3544429,35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955980,68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3546174,56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955560,17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3544433,71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956044,60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3546173,98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955564,33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3544470,94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956228,31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3546065,69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955667,28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3545068,99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956270,12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3546045,72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955697,05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3545151,87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956278,19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3546046,34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955713,96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3545198,91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3546038,37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955846,49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3545567,69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956286,78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3546038,99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955848,82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3545595,56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956287,51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3546029,61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955840,22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3545643,14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956291,90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3546026,29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955828,07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3545663,18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956298,10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3546021,60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955758,90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3545744,94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951832,81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3550775,89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955695,91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3545809,08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951848,70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3550854,30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955696,33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3545855,97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951731,10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3550878,14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3545860,76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951716,01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3550881,16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955691,89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3545807,46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951710,58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3550851,66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3545742,24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951725,13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3550848,74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955824,82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3545660,84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951715,19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3550799,74</w:t>
            </w:r>
          </w:p>
        </w:tc>
      </w:tr>
      <w:tr w:rsidR="009A0B55" w:rsidRPr="00A9519E" w:rsidTr="00DA69B3">
        <w:trPr>
          <w:trHeight w:val="233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955836,41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9A0B55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3545641,71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9A0B55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DA69B3" w:rsidRDefault="009A0B55" w:rsidP="009A0B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9A0B55" w:rsidRPr="00DA69B3" w:rsidRDefault="009A0B55" w:rsidP="00DA69B3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314BD8" w:rsidRPr="00A9519E" w:rsidRDefault="00314BD8" w:rsidP="00D17D8E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val="en-US" w:eastAsia="ru-RU"/>
        </w:rPr>
      </w:pPr>
    </w:p>
    <w:p w:rsidR="005D1ACF" w:rsidRPr="00A9519E" w:rsidRDefault="005D1ACF" w:rsidP="00D17D8E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Каталог коо</w:t>
      </w:r>
      <w:r w:rsidR="000415A7">
        <w:rPr>
          <w:rFonts w:ascii="Times New Roman" w:eastAsia="Times New Roman" w:hAnsi="Times New Roman"/>
          <w:sz w:val="24"/>
          <w:szCs w:val="24"/>
          <w:lang w:eastAsia="ru-RU"/>
        </w:rPr>
        <w:t>рдинат земельного участка (</w:t>
      </w: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:ЗУ</w:t>
      </w:r>
      <w:r w:rsidR="000415A7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834" w:type="dxa"/>
        <w:jc w:val="center"/>
        <w:tblInd w:w="93" w:type="dxa"/>
        <w:tblLook w:val="04A0" w:firstRow="1" w:lastRow="0" w:firstColumn="1" w:lastColumn="0" w:noHBand="0" w:noVBand="1"/>
      </w:tblPr>
      <w:tblGrid>
        <w:gridCol w:w="825"/>
        <w:gridCol w:w="1236"/>
        <w:gridCol w:w="1356"/>
        <w:gridCol w:w="825"/>
        <w:gridCol w:w="1236"/>
        <w:gridCol w:w="1356"/>
      </w:tblGrid>
      <w:tr w:rsidR="00625571" w:rsidRPr="00A9519E" w:rsidTr="00DA69B3">
        <w:trPr>
          <w:trHeight w:val="233"/>
          <w:jc w:val="center"/>
        </w:trPr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625571" w:rsidRPr="00A9519E" w:rsidRDefault="00625571" w:rsidP="00910755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FB7930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956576,65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3545956,29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956522,25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3546011,20</w:t>
            </w:r>
          </w:p>
        </w:tc>
      </w:tr>
      <w:tr w:rsidR="00FB7930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956575,94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3545964,91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956528,19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3545998,24</w:t>
            </w:r>
          </w:p>
        </w:tc>
      </w:tr>
      <w:tr w:rsidR="00FB7930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956568,64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3545964,32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956528,84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3545995,24</w:t>
            </w:r>
          </w:p>
        </w:tc>
      </w:tr>
      <w:tr w:rsidR="00FB7930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956567,77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3545974,33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956534,55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3545990,12</w:t>
            </w:r>
          </w:p>
        </w:tc>
      </w:tr>
      <w:tr w:rsidR="00FB7930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956567,04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3545982,78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956536,30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3545979,84</w:t>
            </w:r>
          </w:p>
        </w:tc>
      </w:tr>
      <w:tr w:rsidR="00FB7930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956563,09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3546000,96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956537,40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3545973,35</w:t>
            </w:r>
          </w:p>
        </w:tc>
      </w:tr>
      <w:tr w:rsidR="00FB7930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956557,15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3546013,92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956541,18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3545973,11</w:t>
            </w:r>
          </w:p>
        </w:tc>
      </w:tr>
      <w:tr w:rsidR="00FB7930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956544,65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3546025,80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956549,52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3545974,03</w:t>
            </w:r>
          </w:p>
        </w:tc>
      </w:tr>
      <w:tr w:rsidR="00FB7930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956532,25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3546030,17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956550,62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3545962,92</w:t>
            </w:r>
          </w:p>
        </w:tc>
      </w:tr>
      <w:tr w:rsidR="00FB7930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956530,48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3546030,43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956551,50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3545953,94</w:t>
            </w:r>
          </w:p>
        </w:tc>
      </w:tr>
      <w:tr w:rsidR="00FB7930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956524,33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3546024,81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956561,53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3545954,88</w:t>
            </w:r>
          </w:p>
        </w:tc>
      </w:tr>
      <w:tr w:rsidR="00FB7930" w:rsidRPr="00A9519E" w:rsidTr="000F7525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956515,98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FB7930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FB7930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3546017,17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DA69B3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DA69B3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FB7930" w:rsidRPr="00DA69B3" w:rsidRDefault="00FB7930" w:rsidP="00FB7930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</w:tr>
    </w:tbl>
    <w:p w:rsidR="00D61509" w:rsidRDefault="00D61509" w:rsidP="005D1ACF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61509" w:rsidRPr="00A9519E" w:rsidRDefault="00D61509" w:rsidP="00D61509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Каталог коо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рдинат земельного участка (</w:t>
      </w: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:ЗУ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4</w:t>
      </w: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834" w:type="dxa"/>
        <w:jc w:val="center"/>
        <w:tblInd w:w="93" w:type="dxa"/>
        <w:tblLook w:val="04A0" w:firstRow="1" w:lastRow="0" w:firstColumn="1" w:lastColumn="0" w:noHBand="0" w:noVBand="1"/>
      </w:tblPr>
      <w:tblGrid>
        <w:gridCol w:w="825"/>
        <w:gridCol w:w="1236"/>
        <w:gridCol w:w="1356"/>
        <w:gridCol w:w="825"/>
        <w:gridCol w:w="1236"/>
        <w:gridCol w:w="1356"/>
      </w:tblGrid>
      <w:tr w:rsidR="00D61509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82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D61509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н479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956670,31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3545771,82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956568,64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3545964,32</w:t>
            </w:r>
          </w:p>
        </w:tc>
      </w:tr>
      <w:tr w:rsidR="00D61509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956655,49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3545963,52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956575,94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3545964,91</w:t>
            </w:r>
          </w:p>
        </w:tc>
      </w:tr>
      <w:tr w:rsidR="00D61509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956620,50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3545960,39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956576,65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3545956,29</w:t>
            </w:r>
          </w:p>
        </w:tc>
      </w:tr>
      <w:tr w:rsidR="00D61509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956635,64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3545768,77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956537,40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3545973,35</w:t>
            </w:r>
          </w:p>
        </w:tc>
      </w:tr>
      <w:tr w:rsidR="00D61509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956586,84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3545957,24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956536,30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3545979,84</w:t>
            </w:r>
          </w:p>
        </w:tc>
      </w:tr>
      <w:tr w:rsidR="00D61509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956585,40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3545975,70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956532,19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3545979,52</w:t>
            </w:r>
          </w:p>
        </w:tc>
      </w:tr>
      <w:tr w:rsidR="00D61509" w:rsidRPr="00A9519E" w:rsidTr="003633CC">
        <w:trPr>
          <w:trHeight w:val="233"/>
          <w:jc w:val="center"/>
        </w:trPr>
        <w:tc>
          <w:tcPr>
            <w:tcW w:w="82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956567,77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3545974,33</w:t>
            </w:r>
          </w:p>
        </w:tc>
        <w:tc>
          <w:tcPr>
            <w:tcW w:w="82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956532,70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3545973,63</w:t>
            </w:r>
          </w:p>
        </w:tc>
      </w:tr>
    </w:tbl>
    <w:p w:rsidR="00D61509" w:rsidRDefault="00D61509" w:rsidP="005D1ACF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61509" w:rsidRPr="00A9519E" w:rsidRDefault="00D61509" w:rsidP="00D61509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Каталог координат земельного участка (:ЗУ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5</w:t>
      </w: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594" w:type="dxa"/>
        <w:jc w:val="center"/>
        <w:tblInd w:w="93" w:type="dxa"/>
        <w:tblLook w:val="04A0" w:firstRow="1" w:lastRow="0" w:firstColumn="1" w:lastColumn="0" w:noHBand="0" w:noVBand="1"/>
      </w:tblPr>
      <w:tblGrid>
        <w:gridCol w:w="705"/>
        <w:gridCol w:w="1236"/>
        <w:gridCol w:w="1356"/>
        <w:gridCol w:w="705"/>
        <w:gridCol w:w="1236"/>
        <w:gridCol w:w="1356"/>
      </w:tblGrid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955473,18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3544328,83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955907,30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3546016,01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955487,18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3544339,53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955905,14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3546031,16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955512,61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3544359,56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955891,34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3546046,21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955516,91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3544362,95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955814,99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3545971,27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955532,47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3544401,91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955815,55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3545970,34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955525,29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3544394,71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955823,99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3545949,83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955513,59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3544365,44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955824,00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3545949,81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955510,13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3544362,71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955824,53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3545948,54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955484,73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3544342,69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955827,33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3545938,14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955470,70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3544331,96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955864,15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3545974,35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955339,68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3544231,72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956271,39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3546041,80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955337,17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3544224,78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956267,09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3546045,06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955478,14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3544322,54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956243,97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3546053,77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955492,09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3544333,21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956269,36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3546041,64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955517,55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3544353,29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955819,83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3546010,99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955523,55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3544358,00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955855,51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3546046,03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955548,52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3544420,54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955865,71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3546056,05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955540,32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3544410,81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955858,95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3546055,01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955520,23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3544360,48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955852,71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3546048,88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955515,08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3544356,43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955817,03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3546013,85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955489,63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3544336,37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955793,36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3545990,61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955475,66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3544325,68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955797,71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3545989,27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955334,65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3544217,81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955825,43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3546005,29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955332,14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3544210,84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955861,11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3546040,32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955643,75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3544365,58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955875,52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3546054,48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955652,97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3544399,32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955871,56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3546056,19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955654,84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3544404,83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955858,31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3546043,18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955664,29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3544462,93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955822,63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3546008,14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955659,99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3544467,63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955802,07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3545987,94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955643,27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3544364,83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955805,63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3545986,85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955511,34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3544283,26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955806,01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3545986,21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955523,57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3544295,48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956229,32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3546060,77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955553,17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3544319,32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956207,76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3546077,73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955570,71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3544334,63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956186,19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3546085,87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955585,41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3544351,55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956226,43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3546062,15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955597,35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3544370,16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956285,01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3545879,88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955606,58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3544390,17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956300,73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3545889,84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955613,10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3544411,08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956321,42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3545902,26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955617,12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3544431,79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956322,00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3545930,40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955625,10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3544478,66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956322,64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3545958,41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955613,95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3544475,76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956322,71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3545961,70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955603,86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3544473,15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956314,91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3545995,47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955603,20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3544472,64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956300,98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3546017,12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955590,92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3544463,24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956298,53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3546016,94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955587,84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3544443,93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956293,78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3546016,58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955577,24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3544401,71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956290,74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3546017,03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955559,70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3544370,39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956288,50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3546016,93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955534,75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3544345,02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956287,51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3546029,61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955307,44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3544171,12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3546032,83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955304,83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3544148,42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956284,51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3546016,83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955311,31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3544139,59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956280,51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3546016,69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955316,35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3544137,35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956279,12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3546034,38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955473,03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3544257,58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956281,01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3546034,53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955488,37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3544265,47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956276,20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3546038,16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956224,00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3545815,68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956274,72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3546039,28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3545885,64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956274,82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3546038,05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956221,85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3545896,82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956268,60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3546037,57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3545897,24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956224,55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3546058,62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3545893,44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956168,06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3546091,91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956216,93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3545883,45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956150,44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3546097,66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956210,81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3545896,61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3546055,08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956208,99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3545895,76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956267,85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3546033,50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956214,53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3545883,87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956275,13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3546034,07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956199,57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3545896,12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956276,51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3546016,44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956198,30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3545894,57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956267,58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3546016,07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956214,73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3545881,13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956266,49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3546016,24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3545813,03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956232,32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3546021,60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955755,27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3545832,03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956199,25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3546036,56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955750,86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3545847,02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956081,67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3546113,32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3545864,10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956081,19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3546113,43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955768,33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3545880,11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956055,09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3546113,34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955806,64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3545917,78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956038,07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3546106,74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955787,97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3545923,50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956037,92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3546105,85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955783,84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3545925,42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956048,45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3546099,87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955773,48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3545930,20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956078,64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3546079,74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955751,60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3545908,92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956092,02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3546068,78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955745,68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3545903,16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956115,59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3546053,06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955730,07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3545885,83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956131,93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3546046,00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955726,73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3545880,68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956179,39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3546014,41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955719,11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3545861,77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956203,22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3546001,52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955717,39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3545847,52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956223,75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3545994,02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955717,42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3545847,40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956245,44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3545989,07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955743,40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3545837,93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956268,76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3545987,16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955700,31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3545853,64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956272,38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3545987,17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955700,57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3545882,68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956275,77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3545986,59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955703,32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3545885,37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956278,82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3545986,82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955756,81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3545937,90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956280,51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3545965,13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955755,96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3545938,29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956283,78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3545961,82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н194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955751,84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3545938,62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956284,29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3545955,31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955696,59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3545884,37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956265,22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3545953,60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3545882,59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956267,34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3545920,41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955696,33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3545855,97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956227,23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3545917,11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955697,37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3545854,71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3545821,28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3545860,76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956247,23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3545828,44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955692,55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3545880,93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956240,16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3545834,51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955692,60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3545886,06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956245,31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3545844,95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955746,55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956260,49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3545856,93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956272,65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3545872,43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955688,62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3545887,75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956289,27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3545955,76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955688,54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3545879,27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956288,49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3545965,75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955688,42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3545865,54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956286,80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3545987,40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956524,33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3546024,81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956282,81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3545987,10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956530,48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3546030,43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956284,41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3545966,55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956519,51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3546032,57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956285,60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3545965,53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956507,56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3546032,84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956287,64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3545963,78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956496,91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3546032,05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956288,27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3545955,67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956488,60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3546031,35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956311,48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3545957,53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956472,67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3546030,12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956310,80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3545967,50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956448,39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3546028,28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956309,27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3545990,03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956482,78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3546016,01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956300,69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3545989,27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956511,50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3546013,08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3545988,86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956515,98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3546017,17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956292,36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3545987,81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955878,42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3545984,06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956290,79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3545987,69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955885,71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3545991,21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956292,47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3545966,07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955898,81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3546004,06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956293,25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3545956,11</w:t>
            </w:r>
          </w:p>
        </w:tc>
      </w:tr>
    </w:tbl>
    <w:p w:rsidR="00D61509" w:rsidRDefault="00D61509" w:rsidP="005D1ACF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61509" w:rsidRPr="00A9519E" w:rsidRDefault="00D61509" w:rsidP="00D61509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Каталог координат земельного участка (:ЗУ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6</w:t>
      </w:r>
      <w:r w:rsidRPr="00A9519E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tbl>
      <w:tblPr>
        <w:tblW w:w="6594" w:type="dxa"/>
        <w:jc w:val="center"/>
        <w:tblInd w:w="93" w:type="dxa"/>
        <w:tblLook w:val="04A0" w:firstRow="1" w:lastRow="0" w:firstColumn="1" w:lastColumn="0" w:noHBand="0" w:noVBand="1"/>
      </w:tblPr>
      <w:tblGrid>
        <w:gridCol w:w="705"/>
        <w:gridCol w:w="1236"/>
        <w:gridCol w:w="1356"/>
        <w:gridCol w:w="705"/>
        <w:gridCol w:w="1236"/>
        <w:gridCol w:w="1356"/>
      </w:tblGrid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  <w:tc>
          <w:tcPr>
            <w:tcW w:w="705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№№</w:t>
            </w:r>
          </w:p>
        </w:tc>
        <w:tc>
          <w:tcPr>
            <w:tcW w:w="123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Х</w:t>
            </w:r>
          </w:p>
        </w:tc>
        <w:tc>
          <w:tcPr>
            <w:tcW w:w="1356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D61509" w:rsidRPr="00A9519E" w:rsidRDefault="00D61509" w:rsidP="003633CC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A9519E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У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955470,70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3544331,96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956196,91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3545902,16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955484,73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3544342,69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956187,70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3545885,84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955510,13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3544362,71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956183,43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3545876,37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955513,59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3544365,44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956189,83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3545871,14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955525,29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3544394,71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956194,34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3545801,63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955521,70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3544391,11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956199,62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3545804,04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955514,52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3544383,93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956218,50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3545812,67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955508,62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3544369,16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3545813,03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955481,05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3544347,43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956214,73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3545881,13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955343,45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3544242,16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956198,30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3545894,57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955340,94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3544235,21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956199,57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3545896,12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955339,68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3544231,72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956214,53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3545883,87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955475,66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3544325,68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956208,99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3545895,76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955489,63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3544336,37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956210,81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3545896,61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955515,08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3544356,43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956216,93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3545883,45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955520,23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3544360,48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956219,08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3545893,44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955540,32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3544410,81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3545897,24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955534,80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3544404,24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956221,85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3545896,82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955532,47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3544401,91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956219,45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3545885,64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н485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955516,91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3544362,95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956224,00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3545815,68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955512,61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3544359,56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956289,27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3545955,76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955487,18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3544339,53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956288,49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3545965,75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955473,18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3544328,83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956286,80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3545987,40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955337,17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3544224,78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956282,81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3545987,10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955334,65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3544217,81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956284,41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3545966,55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955481,81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3544317,87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956285,60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3545965,53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955495,73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3544328,52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956287,64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3545963,78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955521,24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3544348,62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956288,27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3545955,67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955528,48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3544354,32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956311,48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3545957,53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955560,17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3544433,71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956310,80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3545967,50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955555,93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3544429,35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956302,44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3545966,85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955548,52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3544420,54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956300,69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3545989,27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955523,55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3544358,00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3545988,86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955517,55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3544353,29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956292,36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3545987,81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955492,09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3544333,21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956290,79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3545987,69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955478,14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3544322,54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956292,47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3545966,07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955332,14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3544210,84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н616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956293,25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3545956,11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955330,18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3544205,45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956298,53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3546016,94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955325,38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3544198,20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956298,17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3546021,49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955654,84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3544404,83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956298,10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3546021,60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955660,05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3544420,20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956291,90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3546026,29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955670,03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3544442,56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956287,51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3546029,61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н417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955666,78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3544460,21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956288,50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3546016,93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955664,29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3544462,93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956290,74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3546017,03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955604,63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3544247,74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956293,78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3546016,58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955610,26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3544263,73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956284,51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3546016,83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955610,15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3544280,43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956283,26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3546032,83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955618,73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3544307,27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956281,01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3546034,53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955625,77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3544337,98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956279,12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3546034,38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955643,27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3544364,83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956280,51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3546016,69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955659,99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3544467,63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955829,60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3546001,05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955652,38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3544475,92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955865,27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3546036,09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955635,94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3544478,67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955881,40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3546051,93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955596,65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3544236,99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955875,52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3546054,48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955599,23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3544237,80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955861,11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3546040,32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н388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955706,24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3545851,48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955825,43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3546005,29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955706,50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3545880,16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955806,01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3545986,21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955718,57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3545892,02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955809,16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3545980,98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955762,58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3545935,23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955817,03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3546013,85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955756,81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3545937,90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955852,71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3546048,88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955703,32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3545885,37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955858,95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3546055,01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955700,57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3545882,68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955855,55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3546054,48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955700,31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3545853,64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н456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955848,78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3546053,45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955696,33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3545855,97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955786,83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3545992,61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955696,57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3545882,59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955791,18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3545991,28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955696,59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3545884,37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955793,36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3545990,61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955751,84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3545938,62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955822,63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3546008,14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н200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955746,55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955858,31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3546043,18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н540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955692,60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3545886,06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955871,56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3546056,19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955692,55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3545880,93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955870,26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3546056,75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н169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955692,37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3545860,76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955865,71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3546056,05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955688,42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3545865,54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955855,51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3546046,03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955688,54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3545879,27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955819,83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3546010,99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955688,62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3545887,75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955797,71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3545989,27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955741,27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3545939,46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н193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955802,07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3545987,94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955738,62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3545939,66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956274,82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3546038,05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955736,02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3545939,87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н301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956274,72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3546039,28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н437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955733,89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3545940,62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956271,39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3546041,80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955682,64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3545890,29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н553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956269,36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3546041,64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955682,52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3545876,79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956243,97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3546053,77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955682,48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3545872,73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956232,92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3546057,93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н392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955686,44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3545867,94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956229,32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3546060,77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н249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956234,19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3545821,28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н562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956226,43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3546062,15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956227,23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3545917,11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956186,19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3546085,87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956267,34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3545920,41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956183,47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3546086,90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956265,22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3545953,60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956168,06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3546091,91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956284,29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3545955,31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956224,55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3546058,62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956283,78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3545961,82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956268,60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3546037,57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956280,51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3545965,13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н576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956276,51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3546016,44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956278,82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3545986,82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956275,13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3546034,07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956275,77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3545986,59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956267,85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3546033,50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956272,38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3545987,17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н573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956222,67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3546055,08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н590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956268,76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3545987,16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н281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956150,44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3546097,66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956270,54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3545964,35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н445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956147,97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3546098,46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956253,89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3545963,04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н444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956131,22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3546102,10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н629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956256,73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3545929,58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956219,87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3546049,83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н630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956216,60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3545926,07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н642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956265,57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3546028,00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н631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956217,60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3545912,90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н578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956266,49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3546016,24</w:t>
            </w:r>
          </w:p>
        </w:tc>
      </w:tr>
      <w:tr w:rsidR="00D61509" w:rsidRPr="00A9519E" w:rsidTr="003633CC">
        <w:trPr>
          <w:trHeight w:val="226"/>
          <w:jc w:val="center"/>
        </w:trPr>
        <w:tc>
          <w:tcPr>
            <w:tcW w:w="705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н632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956214,44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3545914,30</w:t>
            </w:r>
          </w:p>
        </w:tc>
        <w:tc>
          <w:tcPr>
            <w:tcW w:w="705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н577</w:t>
            </w:r>
          </w:p>
        </w:tc>
        <w:tc>
          <w:tcPr>
            <w:tcW w:w="123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956267,58</w:t>
            </w:r>
          </w:p>
        </w:tc>
        <w:tc>
          <w:tcPr>
            <w:tcW w:w="1356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</w:tcPr>
          <w:p w:rsidR="00D61509" w:rsidRPr="00D61509" w:rsidRDefault="00D61509" w:rsidP="00D61509">
            <w:pPr>
              <w:spacing w:line="240" w:lineRule="auto"/>
              <w:ind w:firstLine="0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D61509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3546016,07</w:t>
            </w:r>
          </w:p>
        </w:tc>
      </w:tr>
    </w:tbl>
    <w:p w:rsidR="00D61509" w:rsidRDefault="00D61509" w:rsidP="005D1ACF">
      <w:pPr>
        <w:spacing w:line="240" w:lineRule="auto"/>
        <w:ind w:firstLine="0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sectPr w:rsidR="00D61509" w:rsidSect="00F3147C">
      <w:pgSz w:w="11904" w:h="16840"/>
      <w:pgMar w:top="688" w:right="840" w:bottom="1440" w:left="1700" w:header="720" w:footer="720" w:gutter="0"/>
      <w:cols w:space="720" w:equalWidth="0">
        <w:col w:w="9360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D54E8A" w:rsidRDefault="00D54E8A" w:rsidP="00C9277F">
      <w:pPr>
        <w:spacing w:line="240" w:lineRule="auto"/>
      </w:pPr>
      <w:r>
        <w:separator/>
      </w:r>
    </w:p>
  </w:endnote>
  <w:endnote w:type="continuationSeparator" w:id="0">
    <w:p w:rsidR="00D54E8A" w:rsidRDefault="00D54E8A" w:rsidP="00C9277F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entury Schoolbook">
    <w:panose1 w:val="02040604050505020304"/>
    <w:charset w:val="CC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rPr>
        <w:b w:val="0"/>
        <w:sz w:val="22"/>
        <w:szCs w:val="22"/>
      </w:rPr>
      <w:id w:val="1748537909"/>
      <w:docPartObj>
        <w:docPartGallery w:val="Page Numbers (Bottom of Page)"/>
        <w:docPartUnique/>
      </w:docPartObj>
    </w:sdtPr>
    <w:sdtEndPr>
      <w:rPr>
        <w:rFonts w:ascii="Times New Roman" w:hAnsi="Times New Roman"/>
        <w:sz w:val="24"/>
        <w:szCs w:val="24"/>
      </w:rPr>
    </w:sdtEndPr>
    <w:sdtContent>
      <w:p w:rsidR="00C138BC" w:rsidRPr="00BA649B" w:rsidRDefault="00C138BC" w:rsidP="00BA649B">
        <w:pPr>
          <w:pStyle w:val="a3"/>
          <w:ind w:firstLine="0"/>
          <w:jc w:val="right"/>
          <w:rPr>
            <w:rFonts w:ascii="Times New Roman" w:hAnsi="Times New Roman"/>
            <w:b w:val="0"/>
            <w:sz w:val="24"/>
            <w:szCs w:val="24"/>
          </w:rPr>
        </w:pP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begin"/>
        </w:r>
        <w:r w:rsidRPr="00BA649B">
          <w:rPr>
            <w:rFonts w:ascii="Times New Roman" w:hAnsi="Times New Roman"/>
            <w:b w:val="0"/>
            <w:sz w:val="24"/>
            <w:szCs w:val="24"/>
          </w:rPr>
          <w:instrText>PAGE   \* MERGEFORMAT</w:instrTex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separate"/>
        </w:r>
        <w:r w:rsidR="00F33B21">
          <w:rPr>
            <w:rFonts w:ascii="Times New Roman" w:hAnsi="Times New Roman"/>
            <w:b w:val="0"/>
            <w:noProof/>
            <w:sz w:val="24"/>
            <w:szCs w:val="24"/>
          </w:rPr>
          <w:t>1</w:t>
        </w:r>
        <w:r w:rsidRPr="00BA649B">
          <w:rPr>
            <w:rFonts w:ascii="Times New Roman" w:hAnsi="Times New Roman"/>
            <w:b w:val="0"/>
            <w:sz w:val="24"/>
            <w:szCs w:val="24"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D54E8A" w:rsidRDefault="00D54E8A" w:rsidP="00C9277F">
      <w:pPr>
        <w:spacing w:line="240" w:lineRule="auto"/>
      </w:pPr>
      <w:r>
        <w:separator/>
      </w:r>
    </w:p>
  </w:footnote>
  <w:footnote w:type="continuationSeparator" w:id="0">
    <w:p w:rsidR="00D54E8A" w:rsidRDefault="00D54E8A" w:rsidP="00C9277F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38BC" w:rsidRPr="002609FB" w:rsidRDefault="00C138BC" w:rsidP="002609FB">
    <w:pPr>
      <w:pStyle w:val="a6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138BC" w:rsidRPr="0006503C" w:rsidRDefault="00C138BC" w:rsidP="00BA5E3C">
    <w:pPr>
      <w:pStyle w:val="a6"/>
      <w:pBdr>
        <w:bottom w:val="single" w:sz="4" w:space="1" w:color="auto"/>
      </w:pBdr>
      <w:spacing w:line="276" w:lineRule="auto"/>
      <w:ind w:firstLine="0"/>
      <w:rPr>
        <w:rFonts w:ascii="Times New Roman" w:hAnsi="Times New Roman"/>
        <w:i/>
        <w:sz w:val="21"/>
        <w:szCs w:val="21"/>
      </w:rPr>
    </w:pPr>
    <w:r w:rsidRPr="0006503C">
      <w:rPr>
        <w:rFonts w:ascii="Times New Roman" w:hAnsi="Times New Roman"/>
        <w:i/>
        <w:sz w:val="21"/>
        <w:szCs w:val="21"/>
      </w:rPr>
      <w:t>ООО «</w:t>
    </w:r>
    <w:proofErr w:type="spellStart"/>
    <w:r w:rsidRPr="0006503C">
      <w:rPr>
        <w:rFonts w:ascii="Times New Roman" w:hAnsi="Times New Roman"/>
        <w:i/>
        <w:sz w:val="21"/>
        <w:szCs w:val="21"/>
      </w:rPr>
      <w:t>Томскнефтепроект</w:t>
    </w:r>
    <w:proofErr w:type="spellEnd"/>
    <w:r w:rsidRPr="0006503C">
      <w:rPr>
        <w:rFonts w:ascii="Times New Roman" w:hAnsi="Times New Roman"/>
        <w:i/>
        <w:sz w:val="21"/>
        <w:szCs w:val="21"/>
      </w:rPr>
      <w:t>»</w:t>
    </w:r>
  </w:p>
  <w:p w:rsidR="00C138BC" w:rsidRDefault="00C138BC" w:rsidP="00606078">
    <w:pPr>
      <w:tabs>
        <w:tab w:val="left" w:pos="0"/>
        <w:tab w:val="right" w:leader="dot" w:pos="9781"/>
      </w:tabs>
      <w:spacing w:line="240" w:lineRule="auto"/>
      <w:ind w:firstLine="0"/>
      <w:rPr>
        <w:rFonts w:ascii="Times New Roman" w:hAnsi="Times New Roman"/>
        <w:i/>
        <w:sz w:val="21"/>
        <w:szCs w:val="21"/>
      </w:rPr>
    </w:pPr>
    <w:r>
      <w:rPr>
        <w:rFonts w:ascii="Times New Roman" w:hAnsi="Times New Roman"/>
        <w:i/>
        <w:sz w:val="21"/>
        <w:szCs w:val="21"/>
      </w:rPr>
      <w:t>3809</w:t>
    </w:r>
    <w:r w:rsidRPr="0006503C">
      <w:rPr>
        <w:rFonts w:ascii="Times New Roman" w:hAnsi="Times New Roman"/>
        <w:i/>
        <w:sz w:val="21"/>
        <w:szCs w:val="21"/>
      </w:rPr>
      <w:t xml:space="preserve"> «</w:t>
    </w:r>
    <w:r w:rsidRPr="00606078">
      <w:rPr>
        <w:rFonts w:ascii="Times New Roman" w:hAnsi="Times New Roman"/>
        <w:bCs/>
        <w:i/>
        <w:iCs/>
        <w:sz w:val="21"/>
        <w:szCs w:val="21"/>
      </w:rPr>
      <w:t xml:space="preserve">Обустройство куста скважин № 90 </w:t>
    </w:r>
    <w:proofErr w:type="spellStart"/>
    <w:r w:rsidRPr="00606078">
      <w:rPr>
        <w:rFonts w:ascii="Times New Roman" w:hAnsi="Times New Roman"/>
        <w:bCs/>
        <w:i/>
        <w:iCs/>
        <w:sz w:val="21"/>
        <w:szCs w:val="21"/>
      </w:rPr>
      <w:t>Омбинского</w:t>
    </w:r>
    <w:proofErr w:type="spellEnd"/>
    <w:r w:rsidRPr="00606078">
      <w:rPr>
        <w:rFonts w:ascii="Times New Roman" w:hAnsi="Times New Roman"/>
        <w:bCs/>
        <w:i/>
        <w:iCs/>
        <w:sz w:val="21"/>
        <w:szCs w:val="21"/>
      </w:rPr>
      <w:t xml:space="preserve"> месторождения</w:t>
    </w:r>
    <w:r>
      <w:rPr>
        <w:rFonts w:ascii="Times New Roman" w:hAnsi="Times New Roman"/>
        <w:bCs/>
        <w:i/>
        <w:iCs/>
        <w:sz w:val="21"/>
        <w:szCs w:val="21"/>
      </w:rPr>
      <w:t>»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7994A13"/>
    <w:multiLevelType w:val="multilevel"/>
    <w:tmpl w:val="DA7450F0"/>
    <w:lvl w:ilvl="0">
      <w:start w:val="1"/>
      <w:numFmt w:val="decimal"/>
      <w:pStyle w:val="1"/>
      <w:lvlText w:val="%1."/>
      <w:lvlJc w:val="left"/>
      <w:pPr>
        <w:ind w:left="720" w:hanging="360"/>
      </w:pPr>
    </w:lvl>
    <w:lvl w:ilvl="1">
      <w:start w:val="1"/>
      <w:numFmt w:val="decimal"/>
      <w:isLgl/>
      <w:lvlText w:val="%1.%2."/>
      <w:lvlJc w:val="left"/>
      <w:pPr>
        <w:ind w:left="166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390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520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61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744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838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9680" w:hanging="1800"/>
      </w:pPr>
      <w:rPr>
        <w:rFonts w:hint="default"/>
      </w:rPr>
    </w:lvl>
  </w:abstractNum>
  <w:abstractNum w:abstractNumId="1">
    <w:nsid w:val="2838163C"/>
    <w:multiLevelType w:val="multilevel"/>
    <w:tmpl w:val="2D80D1FA"/>
    <w:styleLink w:val="65"/>
    <w:lvl w:ilvl="0">
      <w:start w:val="1"/>
      <w:numFmt w:val="decimal"/>
      <w:lvlText w:val="%1"/>
      <w:lvlJc w:val="left"/>
      <w:pPr>
        <w:ind w:left="432" w:hanging="432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76" w:hanging="576"/>
      </w:pPr>
    </w:lvl>
    <w:lvl w:ilvl="2">
      <w:start w:val="1"/>
      <w:numFmt w:val="decimal"/>
      <w:lvlText w:val="%1.%2.%3"/>
      <w:lvlJc w:val="left"/>
      <w:pPr>
        <w:ind w:left="720" w:hanging="720"/>
      </w:pPr>
    </w:lvl>
    <w:lvl w:ilvl="3">
      <w:start w:val="1"/>
      <w:numFmt w:val="decimal"/>
      <w:lvlText w:val="%1.%2.%3.%4"/>
      <w:lvlJc w:val="left"/>
      <w:pPr>
        <w:ind w:left="864" w:hanging="864"/>
      </w:pPr>
    </w:lvl>
    <w:lvl w:ilvl="4">
      <w:start w:val="1"/>
      <w:numFmt w:val="decimal"/>
      <w:lvlText w:val="%1.%2.%3.%4.%5"/>
      <w:lvlJc w:val="left"/>
      <w:pPr>
        <w:ind w:left="1008" w:hanging="1008"/>
      </w:pPr>
    </w:lvl>
    <w:lvl w:ilvl="5">
      <w:start w:val="1"/>
      <w:numFmt w:val="decimal"/>
      <w:lvlText w:val="%1.%2.%3.%4.%5.%6"/>
      <w:lvlJc w:val="left"/>
      <w:pPr>
        <w:ind w:left="1152" w:hanging="1152"/>
      </w:pPr>
    </w:lvl>
    <w:lvl w:ilvl="6">
      <w:start w:val="1"/>
      <w:numFmt w:val="decimal"/>
      <w:lvlText w:val="%1.%2.%3.%4.%5.%6.%7"/>
      <w:lvlJc w:val="left"/>
      <w:pPr>
        <w:ind w:left="1296" w:hanging="1296"/>
      </w:pPr>
    </w:lvl>
    <w:lvl w:ilvl="7">
      <w:start w:val="1"/>
      <w:numFmt w:val="decimal"/>
      <w:lvlText w:val="%1.%2.%3.%4.%5.%6.%7.%8"/>
      <w:lvlJc w:val="left"/>
      <w:pPr>
        <w:ind w:left="1440" w:hanging="1440"/>
      </w:pPr>
    </w:lvl>
    <w:lvl w:ilvl="8">
      <w:start w:val="1"/>
      <w:numFmt w:val="decimal"/>
      <w:lvlText w:val="%1.%2.%3.%4.%5.%6.%7.%8.%9"/>
      <w:lvlJc w:val="left"/>
      <w:pPr>
        <w:ind w:left="1584" w:hanging="1584"/>
      </w:pPr>
    </w:lvl>
  </w:abstractNum>
  <w:abstractNum w:abstractNumId="2">
    <w:nsid w:val="35C92C82"/>
    <w:multiLevelType w:val="multilevel"/>
    <w:tmpl w:val="D610E5A6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1"/>
      <w:numFmt w:val="decimal"/>
      <w:isLgl/>
      <w:lvlText w:val="%1.%2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429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429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789" w:hanging="108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89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509" w:hanging="1800"/>
      </w:pPr>
      <w:rPr>
        <w:rFonts w:hint="default"/>
      </w:rPr>
    </w:lvl>
  </w:abstractNum>
  <w:abstractNum w:abstractNumId="3">
    <w:nsid w:val="3E5F7BF7"/>
    <w:multiLevelType w:val="hybridMultilevel"/>
    <w:tmpl w:val="C2B4F8C8"/>
    <w:numStyleLink w:val="1111113"/>
  </w:abstractNum>
  <w:abstractNum w:abstractNumId="4">
    <w:nsid w:val="3EC83503"/>
    <w:multiLevelType w:val="hybridMultilevel"/>
    <w:tmpl w:val="0038B390"/>
    <w:styleLink w:val="111111"/>
    <w:lvl w:ilvl="0" w:tplc="AA168D78">
      <w:start w:val="1"/>
      <w:numFmt w:val="bullet"/>
      <w:lvlText w:val="–"/>
      <w:lvlJc w:val="left"/>
      <w:pPr>
        <w:ind w:left="1429" w:hanging="360"/>
      </w:pPr>
      <w:rPr>
        <w:rFonts w:ascii="Times New Roman" w:hAnsi="Times New Roman" w:cs="Times New Roman" w:hint="default"/>
        <w:b w:val="0"/>
        <w:i w:val="0"/>
        <w:sz w:val="24"/>
        <w:szCs w:val="24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4556333D"/>
    <w:multiLevelType w:val="hybridMultilevel"/>
    <w:tmpl w:val="E9587782"/>
    <w:lvl w:ilvl="0" w:tplc="2CBE0510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>
    <w:nsid w:val="57313E05"/>
    <w:multiLevelType w:val="hybridMultilevel"/>
    <w:tmpl w:val="C2B4F8C8"/>
    <w:styleLink w:val="1111113"/>
    <w:lvl w:ilvl="0" w:tplc="C2B4F8C8">
      <w:start w:val="1"/>
      <w:numFmt w:val="bullet"/>
      <w:lvlText w:val="­"/>
      <w:lvlJc w:val="left"/>
      <w:pPr>
        <w:tabs>
          <w:tab w:val="num" w:pos="1069"/>
        </w:tabs>
        <w:ind w:left="1069" w:hanging="360"/>
      </w:pPr>
      <w:rPr>
        <w:rFonts w:ascii="Courier New" w:hAnsi="Courier New" w:hint="default"/>
      </w:rPr>
    </w:lvl>
    <w:lvl w:ilvl="1" w:tplc="FFFFFFFF">
      <w:start w:val="1"/>
      <w:numFmt w:val="bullet"/>
      <w:lvlText w:val="o"/>
      <w:lvlJc w:val="left"/>
      <w:pPr>
        <w:tabs>
          <w:tab w:val="num" w:pos="1789"/>
        </w:tabs>
        <w:ind w:left="1789" w:hanging="360"/>
      </w:pPr>
      <w:rPr>
        <w:rFonts w:ascii="Courier New" w:hAnsi="Courier New" w:hint="default"/>
      </w:rPr>
    </w:lvl>
    <w:lvl w:ilvl="2" w:tplc="FFFFFFFF" w:tentative="1">
      <w:start w:val="1"/>
      <w:numFmt w:val="bullet"/>
      <w:lvlText w:val=""/>
      <w:lvlJc w:val="left"/>
      <w:pPr>
        <w:tabs>
          <w:tab w:val="num" w:pos="2509"/>
        </w:tabs>
        <w:ind w:left="2509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tabs>
          <w:tab w:val="num" w:pos="3229"/>
        </w:tabs>
        <w:ind w:left="3229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tabs>
          <w:tab w:val="num" w:pos="3949"/>
        </w:tabs>
        <w:ind w:left="3949" w:hanging="360"/>
      </w:pPr>
      <w:rPr>
        <w:rFonts w:ascii="Courier New" w:hAnsi="Courier New" w:hint="default"/>
      </w:rPr>
    </w:lvl>
    <w:lvl w:ilvl="5" w:tplc="FFFFFFFF" w:tentative="1">
      <w:start w:val="1"/>
      <w:numFmt w:val="bullet"/>
      <w:lvlText w:val=""/>
      <w:lvlJc w:val="left"/>
      <w:pPr>
        <w:tabs>
          <w:tab w:val="num" w:pos="4669"/>
        </w:tabs>
        <w:ind w:left="4669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tabs>
          <w:tab w:val="num" w:pos="5389"/>
        </w:tabs>
        <w:ind w:left="5389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tabs>
          <w:tab w:val="num" w:pos="6109"/>
        </w:tabs>
        <w:ind w:left="6109" w:hanging="360"/>
      </w:pPr>
      <w:rPr>
        <w:rFonts w:ascii="Courier New" w:hAnsi="Courier New" w:hint="default"/>
      </w:rPr>
    </w:lvl>
    <w:lvl w:ilvl="8" w:tplc="FFFFFFFF" w:tentative="1">
      <w:start w:val="1"/>
      <w:numFmt w:val="bullet"/>
      <w:lvlText w:val=""/>
      <w:lvlJc w:val="left"/>
      <w:pPr>
        <w:tabs>
          <w:tab w:val="num" w:pos="6829"/>
        </w:tabs>
        <w:ind w:left="6829" w:hanging="360"/>
      </w:pPr>
      <w:rPr>
        <w:rFonts w:ascii="Wingdings" w:hAnsi="Wingdings" w:hint="default"/>
      </w:rPr>
    </w:lvl>
  </w:abstractNum>
  <w:abstractNum w:abstractNumId="7">
    <w:nsid w:val="76501E08"/>
    <w:multiLevelType w:val="hybridMultilevel"/>
    <w:tmpl w:val="DAEA0070"/>
    <w:lvl w:ilvl="0" w:tplc="B2760F4C">
      <w:numFmt w:val="bullet"/>
      <w:lvlText w:val="-"/>
      <w:lvlJc w:val="left"/>
      <w:pPr>
        <w:ind w:left="928" w:hanging="360"/>
      </w:pPr>
      <w:rPr>
        <w:rFonts w:ascii="Times New Roman" w:eastAsia="Times New Roman" w:hAnsi="Times New Roman" w:cs="Times New Roman" w:hint="default"/>
        <w:i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7"/>
  </w:num>
  <w:num w:numId="3">
    <w:abstractNumId w:val="4"/>
  </w:num>
  <w:num w:numId="4">
    <w:abstractNumId w:val="0"/>
  </w:num>
  <w:num w:numId="5">
    <w:abstractNumId w:val="1"/>
  </w:num>
  <w:num w:numId="6">
    <w:abstractNumId w:val="2"/>
  </w:num>
  <w:num w:numId="7">
    <w:abstractNumId w:val="3"/>
  </w:num>
  <w:num w:numId="8">
    <w:abstractNumId w:val="5"/>
  </w:num>
  <w:num w:numId="9">
    <w:abstractNumId w:val="0"/>
  </w:num>
  <w:num w:numId="10">
    <w:abstractNumId w:val="0"/>
  </w:num>
  <w:num w:numId="11">
    <w:abstractNumId w:val="0"/>
  </w:num>
  <w:numIdMacAtCleanup w:val="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9277F"/>
    <w:rsid w:val="00001441"/>
    <w:rsid w:val="000034F5"/>
    <w:rsid w:val="00007083"/>
    <w:rsid w:val="000117FA"/>
    <w:rsid w:val="0002044F"/>
    <w:rsid w:val="000219EF"/>
    <w:rsid w:val="00021B99"/>
    <w:rsid w:val="00023B10"/>
    <w:rsid w:val="0002482A"/>
    <w:rsid w:val="000260FA"/>
    <w:rsid w:val="0002653D"/>
    <w:rsid w:val="000311AE"/>
    <w:rsid w:val="00034BF9"/>
    <w:rsid w:val="000353E0"/>
    <w:rsid w:val="00035D84"/>
    <w:rsid w:val="0003663B"/>
    <w:rsid w:val="00036C31"/>
    <w:rsid w:val="000404A8"/>
    <w:rsid w:val="000415A7"/>
    <w:rsid w:val="00043498"/>
    <w:rsid w:val="00044E63"/>
    <w:rsid w:val="00047BAB"/>
    <w:rsid w:val="0005124A"/>
    <w:rsid w:val="00051A18"/>
    <w:rsid w:val="00053DB2"/>
    <w:rsid w:val="00056C8B"/>
    <w:rsid w:val="00056E50"/>
    <w:rsid w:val="000616D1"/>
    <w:rsid w:val="000626BE"/>
    <w:rsid w:val="00062F94"/>
    <w:rsid w:val="00063211"/>
    <w:rsid w:val="0006412C"/>
    <w:rsid w:val="000644EE"/>
    <w:rsid w:val="0006503C"/>
    <w:rsid w:val="000658F6"/>
    <w:rsid w:val="00067187"/>
    <w:rsid w:val="00067D66"/>
    <w:rsid w:val="00070625"/>
    <w:rsid w:val="00072D4D"/>
    <w:rsid w:val="00075946"/>
    <w:rsid w:val="000869D1"/>
    <w:rsid w:val="00090D29"/>
    <w:rsid w:val="00091B84"/>
    <w:rsid w:val="0009311F"/>
    <w:rsid w:val="0009423B"/>
    <w:rsid w:val="000A14D5"/>
    <w:rsid w:val="000A2EFB"/>
    <w:rsid w:val="000A499F"/>
    <w:rsid w:val="000A6D88"/>
    <w:rsid w:val="000B20B0"/>
    <w:rsid w:val="000B31FE"/>
    <w:rsid w:val="000B584A"/>
    <w:rsid w:val="000B76FE"/>
    <w:rsid w:val="000B7A5B"/>
    <w:rsid w:val="000B7B7F"/>
    <w:rsid w:val="000C7430"/>
    <w:rsid w:val="000D1629"/>
    <w:rsid w:val="000D2B03"/>
    <w:rsid w:val="000D342A"/>
    <w:rsid w:val="000D5A4F"/>
    <w:rsid w:val="000D628E"/>
    <w:rsid w:val="000E0C10"/>
    <w:rsid w:val="000E130A"/>
    <w:rsid w:val="000E23D1"/>
    <w:rsid w:val="000E5749"/>
    <w:rsid w:val="000E6DEE"/>
    <w:rsid w:val="000E7CBA"/>
    <w:rsid w:val="000F124F"/>
    <w:rsid w:val="000F32A9"/>
    <w:rsid w:val="000F72ED"/>
    <w:rsid w:val="000F7490"/>
    <w:rsid w:val="000F7525"/>
    <w:rsid w:val="000F758C"/>
    <w:rsid w:val="001024BE"/>
    <w:rsid w:val="00102646"/>
    <w:rsid w:val="00102CFF"/>
    <w:rsid w:val="00104565"/>
    <w:rsid w:val="0010510C"/>
    <w:rsid w:val="00113C2A"/>
    <w:rsid w:val="001159D5"/>
    <w:rsid w:val="00116DB7"/>
    <w:rsid w:val="00134823"/>
    <w:rsid w:val="00141D0F"/>
    <w:rsid w:val="00144CBA"/>
    <w:rsid w:val="001459AA"/>
    <w:rsid w:val="0014671B"/>
    <w:rsid w:val="001472B4"/>
    <w:rsid w:val="0014741F"/>
    <w:rsid w:val="00147EC0"/>
    <w:rsid w:val="00150BD2"/>
    <w:rsid w:val="00152121"/>
    <w:rsid w:val="00156225"/>
    <w:rsid w:val="00160A14"/>
    <w:rsid w:val="001610B7"/>
    <w:rsid w:val="001614F5"/>
    <w:rsid w:val="00162855"/>
    <w:rsid w:val="001628D4"/>
    <w:rsid w:val="00163408"/>
    <w:rsid w:val="001638CD"/>
    <w:rsid w:val="00164208"/>
    <w:rsid w:val="001661B5"/>
    <w:rsid w:val="00166380"/>
    <w:rsid w:val="0017088F"/>
    <w:rsid w:val="00170CB9"/>
    <w:rsid w:val="00172A4D"/>
    <w:rsid w:val="00175F34"/>
    <w:rsid w:val="00176138"/>
    <w:rsid w:val="00180C87"/>
    <w:rsid w:val="00180FC6"/>
    <w:rsid w:val="001813DF"/>
    <w:rsid w:val="00181AC0"/>
    <w:rsid w:val="001821F0"/>
    <w:rsid w:val="00184540"/>
    <w:rsid w:val="00186651"/>
    <w:rsid w:val="00187DC8"/>
    <w:rsid w:val="00191159"/>
    <w:rsid w:val="001913ED"/>
    <w:rsid w:val="001926CC"/>
    <w:rsid w:val="00196E97"/>
    <w:rsid w:val="00197DCE"/>
    <w:rsid w:val="001A222A"/>
    <w:rsid w:val="001A7C49"/>
    <w:rsid w:val="001B137D"/>
    <w:rsid w:val="001B6E5B"/>
    <w:rsid w:val="001B7B45"/>
    <w:rsid w:val="001B7F08"/>
    <w:rsid w:val="001C1808"/>
    <w:rsid w:val="001C4F02"/>
    <w:rsid w:val="001C63E9"/>
    <w:rsid w:val="001D3081"/>
    <w:rsid w:val="001D332E"/>
    <w:rsid w:val="001D7F67"/>
    <w:rsid w:val="001E026F"/>
    <w:rsid w:val="001E13E7"/>
    <w:rsid w:val="001F0451"/>
    <w:rsid w:val="001F28B0"/>
    <w:rsid w:val="001F3BD1"/>
    <w:rsid w:val="001F77A0"/>
    <w:rsid w:val="002009AE"/>
    <w:rsid w:val="00201C39"/>
    <w:rsid w:val="00201E2A"/>
    <w:rsid w:val="00204DA0"/>
    <w:rsid w:val="0020561D"/>
    <w:rsid w:val="0021080C"/>
    <w:rsid w:val="00211066"/>
    <w:rsid w:val="00213631"/>
    <w:rsid w:val="0021733B"/>
    <w:rsid w:val="0022402D"/>
    <w:rsid w:val="00225CFE"/>
    <w:rsid w:val="00227EB8"/>
    <w:rsid w:val="00231480"/>
    <w:rsid w:val="00233A86"/>
    <w:rsid w:val="00234070"/>
    <w:rsid w:val="00234BA4"/>
    <w:rsid w:val="0023510E"/>
    <w:rsid w:val="002362A8"/>
    <w:rsid w:val="00237465"/>
    <w:rsid w:val="00240678"/>
    <w:rsid w:val="00240B75"/>
    <w:rsid w:val="00243957"/>
    <w:rsid w:val="00246E0C"/>
    <w:rsid w:val="0024742F"/>
    <w:rsid w:val="002520F2"/>
    <w:rsid w:val="002537D8"/>
    <w:rsid w:val="002609FB"/>
    <w:rsid w:val="00260E6F"/>
    <w:rsid w:val="002618A0"/>
    <w:rsid w:val="00261FC5"/>
    <w:rsid w:val="00263327"/>
    <w:rsid w:val="0026353D"/>
    <w:rsid w:val="00263943"/>
    <w:rsid w:val="00264E2D"/>
    <w:rsid w:val="002668A9"/>
    <w:rsid w:val="00270C8D"/>
    <w:rsid w:val="002748B2"/>
    <w:rsid w:val="002773E8"/>
    <w:rsid w:val="002817FC"/>
    <w:rsid w:val="002818C8"/>
    <w:rsid w:val="00282A64"/>
    <w:rsid w:val="00282B94"/>
    <w:rsid w:val="002840EA"/>
    <w:rsid w:val="0028774A"/>
    <w:rsid w:val="002878E7"/>
    <w:rsid w:val="00291457"/>
    <w:rsid w:val="00291CC6"/>
    <w:rsid w:val="00292D45"/>
    <w:rsid w:val="00293EFA"/>
    <w:rsid w:val="00294458"/>
    <w:rsid w:val="0029731F"/>
    <w:rsid w:val="002A2F3E"/>
    <w:rsid w:val="002A31F6"/>
    <w:rsid w:val="002A6FF4"/>
    <w:rsid w:val="002A73EB"/>
    <w:rsid w:val="002B1128"/>
    <w:rsid w:val="002B1B6B"/>
    <w:rsid w:val="002B2526"/>
    <w:rsid w:val="002B4A6E"/>
    <w:rsid w:val="002B4AAE"/>
    <w:rsid w:val="002C1847"/>
    <w:rsid w:val="002C54DD"/>
    <w:rsid w:val="002C59C4"/>
    <w:rsid w:val="002D2F6C"/>
    <w:rsid w:val="002D30E6"/>
    <w:rsid w:val="002D4D4D"/>
    <w:rsid w:val="002D536D"/>
    <w:rsid w:val="002E15AA"/>
    <w:rsid w:val="002E2223"/>
    <w:rsid w:val="002E290F"/>
    <w:rsid w:val="002E441E"/>
    <w:rsid w:val="002E5DEB"/>
    <w:rsid w:val="002E6D9D"/>
    <w:rsid w:val="002F2E09"/>
    <w:rsid w:val="002F50BF"/>
    <w:rsid w:val="002F7B27"/>
    <w:rsid w:val="002F7F55"/>
    <w:rsid w:val="0030052A"/>
    <w:rsid w:val="00301B27"/>
    <w:rsid w:val="00303659"/>
    <w:rsid w:val="00306961"/>
    <w:rsid w:val="0031223C"/>
    <w:rsid w:val="00313A2F"/>
    <w:rsid w:val="003144D1"/>
    <w:rsid w:val="00314BD8"/>
    <w:rsid w:val="00314E2A"/>
    <w:rsid w:val="00315163"/>
    <w:rsid w:val="00316A3C"/>
    <w:rsid w:val="00316C3A"/>
    <w:rsid w:val="003215E5"/>
    <w:rsid w:val="003254A9"/>
    <w:rsid w:val="00325912"/>
    <w:rsid w:val="00327652"/>
    <w:rsid w:val="00331355"/>
    <w:rsid w:val="0033244C"/>
    <w:rsid w:val="003353ED"/>
    <w:rsid w:val="0033612A"/>
    <w:rsid w:val="003363A8"/>
    <w:rsid w:val="0033780B"/>
    <w:rsid w:val="00340BBE"/>
    <w:rsid w:val="003417B1"/>
    <w:rsid w:val="003621CA"/>
    <w:rsid w:val="00363360"/>
    <w:rsid w:val="003633CC"/>
    <w:rsid w:val="00363AA4"/>
    <w:rsid w:val="00371114"/>
    <w:rsid w:val="003719EC"/>
    <w:rsid w:val="00372C4D"/>
    <w:rsid w:val="00375BA7"/>
    <w:rsid w:val="0038033A"/>
    <w:rsid w:val="00380B2B"/>
    <w:rsid w:val="0038244F"/>
    <w:rsid w:val="00390C90"/>
    <w:rsid w:val="00391B2A"/>
    <w:rsid w:val="003958E6"/>
    <w:rsid w:val="003A2482"/>
    <w:rsid w:val="003A2C4C"/>
    <w:rsid w:val="003A490E"/>
    <w:rsid w:val="003A78C7"/>
    <w:rsid w:val="003B17FE"/>
    <w:rsid w:val="003B239A"/>
    <w:rsid w:val="003B23BD"/>
    <w:rsid w:val="003C1740"/>
    <w:rsid w:val="003C1D67"/>
    <w:rsid w:val="003C561A"/>
    <w:rsid w:val="003D35E2"/>
    <w:rsid w:val="003D45FB"/>
    <w:rsid w:val="003D56CC"/>
    <w:rsid w:val="003E10CB"/>
    <w:rsid w:val="003E141B"/>
    <w:rsid w:val="003E1C6D"/>
    <w:rsid w:val="003E6D4D"/>
    <w:rsid w:val="003F24AF"/>
    <w:rsid w:val="003F3DD3"/>
    <w:rsid w:val="003F6B7D"/>
    <w:rsid w:val="003F6DFA"/>
    <w:rsid w:val="003F7E26"/>
    <w:rsid w:val="003F7F65"/>
    <w:rsid w:val="0040563F"/>
    <w:rsid w:val="00405C1C"/>
    <w:rsid w:val="00407C37"/>
    <w:rsid w:val="004100FF"/>
    <w:rsid w:val="00410CE1"/>
    <w:rsid w:val="00413805"/>
    <w:rsid w:val="00414ABF"/>
    <w:rsid w:val="00416DD7"/>
    <w:rsid w:val="004260DD"/>
    <w:rsid w:val="004375DF"/>
    <w:rsid w:val="004402AD"/>
    <w:rsid w:val="00440EFA"/>
    <w:rsid w:val="0044382D"/>
    <w:rsid w:val="00446AEB"/>
    <w:rsid w:val="00447EF6"/>
    <w:rsid w:val="004506BB"/>
    <w:rsid w:val="0045247E"/>
    <w:rsid w:val="00454C9C"/>
    <w:rsid w:val="004560A2"/>
    <w:rsid w:val="00456385"/>
    <w:rsid w:val="004608C5"/>
    <w:rsid w:val="004637C0"/>
    <w:rsid w:val="00463D84"/>
    <w:rsid w:val="00467DDD"/>
    <w:rsid w:val="00473DCB"/>
    <w:rsid w:val="00475987"/>
    <w:rsid w:val="00476C65"/>
    <w:rsid w:val="00480FAC"/>
    <w:rsid w:val="00481AB0"/>
    <w:rsid w:val="00482801"/>
    <w:rsid w:val="00483AFA"/>
    <w:rsid w:val="00492C51"/>
    <w:rsid w:val="00494F67"/>
    <w:rsid w:val="004A1B5E"/>
    <w:rsid w:val="004A3D20"/>
    <w:rsid w:val="004A4190"/>
    <w:rsid w:val="004B1600"/>
    <w:rsid w:val="004B2601"/>
    <w:rsid w:val="004B465C"/>
    <w:rsid w:val="004B6FFE"/>
    <w:rsid w:val="004C2E04"/>
    <w:rsid w:val="004C4CD1"/>
    <w:rsid w:val="004D12BD"/>
    <w:rsid w:val="004D3895"/>
    <w:rsid w:val="004D48FF"/>
    <w:rsid w:val="004D490B"/>
    <w:rsid w:val="004D4FB0"/>
    <w:rsid w:val="004D526A"/>
    <w:rsid w:val="004D68D9"/>
    <w:rsid w:val="004D6CC9"/>
    <w:rsid w:val="004E1C3A"/>
    <w:rsid w:val="004E27CE"/>
    <w:rsid w:val="004E58DC"/>
    <w:rsid w:val="004F365E"/>
    <w:rsid w:val="004F4061"/>
    <w:rsid w:val="004F40D8"/>
    <w:rsid w:val="004F4ECC"/>
    <w:rsid w:val="004F6E42"/>
    <w:rsid w:val="004F7038"/>
    <w:rsid w:val="005018EF"/>
    <w:rsid w:val="0050242F"/>
    <w:rsid w:val="005046E2"/>
    <w:rsid w:val="0050594A"/>
    <w:rsid w:val="005063C3"/>
    <w:rsid w:val="0050733A"/>
    <w:rsid w:val="00513945"/>
    <w:rsid w:val="00515773"/>
    <w:rsid w:val="0051651C"/>
    <w:rsid w:val="0051666B"/>
    <w:rsid w:val="00522AD4"/>
    <w:rsid w:val="00526283"/>
    <w:rsid w:val="00526785"/>
    <w:rsid w:val="00531A26"/>
    <w:rsid w:val="00533B47"/>
    <w:rsid w:val="00537FA8"/>
    <w:rsid w:val="005457AE"/>
    <w:rsid w:val="0054623B"/>
    <w:rsid w:val="00547BF0"/>
    <w:rsid w:val="00550C1A"/>
    <w:rsid w:val="00552B4A"/>
    <w:rsid w:val="0055351C"/>
    <w:rsid w:val="0055601B"/>
    <w:rsid w:val="0055641B"/>
    <w:rsid w:val="00557344"/>
    <w:rsid w:val="005638EF"/>
    <w:rsid w:val="00572CA8"/>
    <w:rsid w:val="00573238"/>
    <w:rsid w:val="0057427C"/>
    <w:rsid w:val="005751DE"/>
    <w:rsid w:val="00576E7E"/>
    <w:rsid w:val="005811BB"/>
    <w:rsid w:val="00594322"/>
    <w:rsid w:val="005943B6"/>
    <w:rsid w:val="005954DB"/>
    <w:rsid w:val="005A036B"/>
    <w:rsid w:val="005A37E9"/>
    <w:rsid w:val="005A3C16"/>
    <w:rsid w:val="005A7456"/>
    <w:rsid w:val="005B038B"/>
    <w:rsid w:val="005B053B"/>
    <w:rsid w:val="005B0D9D"/>
    <w:rsid w:val="005B0F15"/>
    <w:rsid w:val="005B14AC"/>
    <w:rsid w:val="005B199A"/>
    <w:rsid w:val="005B20B0"/>
    <w:rsid w:val="005B2FFA"/>
    <w:rsid w:val="005B7B3E"/>
    <w:rsid w:val="005C0FD9"/>
    <w:rsid w:val="005C2FD0"/>
    <w:rsid w:val="005D1ACF"/>
    <w:rsid w:val="005D3B32"/>
    <w:rsid w:val="005D7AB0"/>
    <w:rsid w:val="005E024C"/>
    <w:rsid w:val="005E11FA"/>
    <w:rsid w:val="005E1BF4"/>
    <w:rsid w:val="005E6DEA"/>
    <w:rsid w:val="005E75BA"/>
    <w:rsid w:val="005F216F"/>
    <w:rsid w:val="005F4993"/>
    <w:rsid w:val="005F4E81"/>
    <w:rsid w:val="005F5397"/>
    <w:rsid w:val="005F6C7E"/>
    <w:rsid w:val="00600624"/>
    <w:rsid w:val="00600F3F"/>
    <w:rsid w:val="00602271"/>
    <w:rsid w:val="006048F7"/>
    <w:rsid w:val="00606078"/>
    <w:rsid w:val="00607850"/>
    <w:rsid w:val="00610A18"/>
    <w:rsid w:val="00612383"/>
    <w:rsid w:val="00613B13"/>
    <w:rsid w:val="0061698F"/>
    <w:rsid w:val="00620DE5"/>
    <w:rsid w:val="006218E3"/>
    <w:rsid w:val="00622230"/>
    <w:rsid w:val="00622839"/>
    <w:rsid w:val="00623F2A"/>
    <w:rsid w:val="00625571"/>
    <w:rsid w:val="00625DFA"/>
    <w:rsid w:val="00625EFD"/>
    <w:rsid w:val="00627F6F"/>
    <w:rsid w:val="006302F5"/>
    <w:rsid w:val="00630B5E"/>
    <w:rsid w:val="00633E9F"/>
    <w:rsid w:val="00634815"/>
    <w:rsid w:val="00634E0A"/>
    <w:rsid w:val="006351CF"/>
    <w:rsid w:val="00641EA7"/>
    <w:rsid w:val="00642551"/>
    <w:rsid w:val="00644073"/>
    <w:rsid w:val="00646097"/>
    <w:rsid w:val="00650B50"/>
    <w:rsid w:val="00651E64"/>
    <w:rsid w:val="00652AAE"/>
    <w:rsid w:val="0065393E"/>
    <w:rsid w:val="00653C47"/>
    <w:rsid w:val="0065405D"/>
    <w:rsid w:val="00656DB9"/>
    <w:rsid w:val="006578F8"/>
    <w:rsid w:val="00660389"/>
    <w:rsid w:val="006626BF"/>
    <w:rsid w:val="00664418"/>
    <w:rsid w:val="00664BCA"/>
    <w:rsid w:val="00666A21"/>
    <w:rsid w:val="0067148E"/>
    <w:rsid w:val="00676C94"/>
    <w:rsid w:val="00676DAC"/>
    <w:rsid w:val="00677931"/>
    <w:rsid w:val="00680635"/>
    <w:rsid w:val="00682245"/>
    <w:rsid w:val="006840B5"/>
    <w:rsid w:val="006905E9"/>
    <w:rsid w:val="00690A3D"/>
    <w:rsid w:val="0069100F"/>
    <w:rsid w:val="00691B68"/>
    <w:rsid w:val="00691C4A"/>
    <w:rsid w:val="00693C7A"/>
    <w:rsid w:val="00695989"/>
    <w:rsid w:val="006A11A7"/>
    <w:rsid w:val="006A223A"/>
    <w:rsid w:val="006B224F"/>
    <w:rsid w:val="006B2654"/>
    <w:rsid w:val="006C0C1E"/>
    <w:rsid w:val="006C5219"/>
    <w:rsid w:val="006D3766"/>
    <w:rsid w:val="006D3AC0"/>
    <w:rsid w:val="006D62AE"/>
    <w:rsid w:val="006D7B52"/>
    <w:rsid w:val="006D7CD1"/>
    <w:rsid w:val="006E095C"/>
    <w:rsid w:val="006E0C62"/>
    <w:rsid w:val="006E3450"/>
    <w:rsid w:val="006E3E2A"/>
    <w:rsid w:val="006F3276"/>
    <w:rsid w:val="006F5189"/>
    <w:rsid w:val="006F53FC"/>
    <w:rsid w:val="006F76E3"/>
    <w:rsid w:val="007030CF"/>
    <w:rsid w:val="007040C6"/>
    <w:rsid w:val="00704DFD"/>
    <w:rsid w:val="00705835"/>
    <w:rsid w:val="00707A4A"/>
    <w:rsid w:val="00707E71"/>
    <w:rsid w:val="00710C19"/>
    <w:rsid w:val="00711D17"/>
    <w:rsid w:val="00711E4E"/>
    <w:rsid w:val="007156B7"/>
    <w:rsid w:val="007173D1"/>
    <w:rsid w:val="00722753"/>
    <w:rsid w:val="00723854"/>
    <w:rsid w:val="00723E0A"/>
    <w:rsid w:val="00730406"/>
    <w:rsid w:val="00732978"/>
    <w:rsid w:val="00741099"/>
    <w:rsid w:val="00742F73"/>
    <w:rsid w:val="00743171"/>
    <w:rsid w:val="00744EC2"/>
    <w:rsid w:val="00745BF2"/>
    <w:rsid w:val="0074656B"/>
    <w:rsid w:val="00747198"/>
    <w:rsid w:val="007479AF"/>
    <w:rsid w:val="00751547"/>
    <w:rsid w:val="0075231E"/>
    <w:rsid w:val="00755124"/>
    <w:rsid w:val="0075778B"/>
    <w:rsid w:val="00757C20"/>
    <w:rsid w:val="00760611"/>
    <w:rsid w:val="007611BD"/>
    <w:rsid w:val="007624F9"/>
    <w:rsid w:val="00763B8F"/>
    <w:rsid w:val="00770B79"/>
    <w:rsid w:val="007750AB"/>
    <w:rsid w:val="007813B2"/>
    <w:rsid w:val="007825C3"/>
    <w:rsid w:val="007838E3"/>
    <w:rsid w:val="007876F0"/>
    <w:rsid w:val="0078796B"/>
    <w:rsid w:val="00794CCA"/>
    <w:rsid w:val="007A04A8"/>
    <w:rsid w:val="007A34B1"/>
    <w:rsid w:val="007B0223"/>
    <w:rsid w:val="007B2A87"/>
    <w:rsid w:val="007B3373"/>
    <w:rsid w:val="007B3EF5"/>
    <w:rsid w:val="007B64AD"/>
    <w:rsid w:val="007B7835"/>
    <w:rsid w:val="007C05C9"/>
    <w:rsid w:val="007C1394"/>
    <w:rsid w:val="007C170A"/>
    <w:rsid w:val="007C174C"/>
    <w:rsid w:val="007C3481"/>
    <w:rsid w:val="007C41C2"/>
    <w:rsid w:val="007C7293"/>
    <w:rsid w:val="007D107E"/>
    <w:rsid w:val="007D2C18"/>
    <w:rsid w:val="007D628C"/>
    <w:rsid w:val="007D6D51"/>
    <w:rsid w:val="007E1836"/>
    <w:rsid w:val="007E1E1A"/>
    <w:rsid w:val="007E4A6F"/>
    <w:rsid w:val="007E5770"/>
    <w:rsid w:val="007E5984"/>
    <w:rsid w:val="007E59ED"/>
    <w:rsid w:val="007F056B"/>
    <w:rsid w:val="007F0655"/>
    <w:rsid w:val="007F090E"/>
    <w:rsid w:val="007F611E"/>
    <w:rsid w:val="007F622A"/>
    <w:rsid w:val="00801DA2"/>
    <w:rsid w:val="00802FF7"/>
    <w:rsid w:val="00803917"/>
    <w:rsid w:val="00817763"/>
    <w:rsid w:val="00820CE3"/>
    <w:rsid w:val="00821718"/>
    <w:rsid w:val="00824BAA"/>
    <w:rsid w:val="0082595E"/>
    <w:rsid w:val="008263E4"/>
    <w:rsid w:val="0082681D"/>
    <w:rsid w:val="008300D4"/>
    <w:rsid w:val="00830F7E"/>
    <w:rsid w:val="008357C9"/>
    <w:rsid w:val="0083731E"/>
    <w:rsid w:val="00837907"/>
    <w:rsid w:val="0085150F"/>
    <w:rsid w:val="00852F93"/>
    <w:rsid w:val="00855B2E"/>
    <w:rsid w:val="008606EC"/>
    <w:rsid w:val="00863C16"/>
    <w:rsid w:val="00865734"/>
    <w:rsid w:val="00865C72"/>
    <w:rsid w:val="00867DBF"/>
    <w:rsid w:val="00870700"/>
    <w:rsid w:val="00871152"/>
    <w:rsid w:val="008738B7"/>
    <w:rsid w:val="008740C3"/>
    <w:rsid w:val="0087635D"/>
    <w:rsid w:val="0087772A"/>
    <w:rsid w:val="00880A74"/>
    <w:rsid w:val="008918FD"/>
    <w:rsid w:val="00892D20"/>
    <w:rsid w:val="008938C8"/>
    <w:rsid w:val="008A0455"/>
    <w:rsid w:val="008A5EB0"/>
    <w:rsid w:val="008B0E9D"/>
    <w:rsid w:val="008B2C67"/>
    <w:rsid w:val="008B3E63"/>
    <w:rsid w:val="008B4C66"/>
    <w:rsid w:val="008C0285"/>
    <w:rsid w:val="008C0BEF"/>
    <w:rsid w:val="008C2049"/>
    <w:rsid w:val="008C2F8B"/>
    <w:rsid w:val="008C55B4"/>
    <w:rsid w:val="008D0D5A"/>
    <w:rsid w:val="008D0E36"/>
    <w:rsid w:val="008D423A"/>
    <w:rsid w:val="008D4A19"/>
    <w:rsid w:val="008E01AE"/>
    <w:rsid w:val="008E6919"/>
    <w:rsid w:val="008F22E7"/>
    <w:rsid w:val="008F2EE0"/>
    <w:rsid w:val="008F4E80"/>
    <w:rsid w:val="008F662C"/>
    <w:rsid w:val="008F7356"/>
    <w:rsid w:val="009057BB"/>
    <w:rsid w:val="00905F3F"/>
    <w:rsid w:val="00905F95"/>
    <w:rsid w:val="009071AF"/>
    <w:rsid w:val="00910755"/>
    <w:rsid w:val="0091790E"/>
    <w:rsid w:val="00920DFC"/>
    <w:rsid w:val="009229EC"/>
    <w:rsid w:val="0092361A"/>
    <w:rsid w:val="00927118"/>
    <w:rsid w:val="009323BD"/>
    <w:rsid w:val="00933FD8"/>
    <w:rsid w:val="0093415F"/>
    <w:rsid w:val="00934F60"/>
    <w:rsid w:val="009407F2"/>
    <w:rsid w:val="009418C0"/>
    <w:rsid w:val="00943902"/>
    <w:rsid w:val="00944ABE"/>
    <w:rsid w:val="009476FB"/>
    <w:rsid w:val="009533F0"/>
    <w:rsid w:val="009568B9"/>
    <w:rsid w:val="00956A8E"/>
    <w:rsid w:val="0096252B"/>
    <w:rsid w:val="00964E8A"/>
    <w:rsid w:val="009713A1"/>
    <w:rsid w:val="0097322D"/>
    <w:rsid w:val="0097410F"/>
    <w:rsid w:val="00975B5E"/>
    <w:rsid w:val="009809F3"/>
    <w:rsid w:val="0098317E"/>
    <w:rsid w:val="00984328"/>
    <w:rsid w:val="009849DA"/>
    <w:rsid w:val="00985D90"/>
    <w:rsid w:val="00985F4B"/>
    <w:rsid w:val="00990ED9"/>
    <w:rsid w:val="00995BBB"/>
    <w:rsid w:val="009A076D"/>
    <w:rsid w:val="009A0B55"/>
    <w:rsid w:val="009A111E"/>
    <w:rsid w:val="009B2963"/>
    <w:rsid w:val="009B53C2"/>
    <w:rsid w:val="009B5CC3"/>
    <w:rsid w:val="009B6905"/>
    <w:rsid w:val="009B7419"/>
    <w:rsid w:val="009C067B"/>
    <w:rsid w:val="009C0D47"/>
    <w:rsid w:val="009C25D6"/>
    <w:rsid w:val="009C31E5"/>
    <w:rsid w:val="009C7564"/>
    <w:rsid w:val="009D1E62"/>
    <w:rsid w:val="009D22F3"/>
    <w:rsid w:val="009D4817"/>
    <w:rsid w:val="009D5E50"/>
    <w:rsid w:val="009D63CE"/>
    <w:rsid w:val="009E1BE5"/>
    <w:rsid w:val="009E6234"/>
    <w:rsid w:val="009E6895"/>
    <w:rsid w:val="009E7603"/>
    <w:rsid w:val="009E7A25"/>
    <w:rsid w:val="009E7FDF"/>
    <w:rsid w:val="009F3188"/>
    <w:rsid w:val="009F676D"/>
    <w:rsid w:val="00A02BEC"/>
    <w:rsid w:val="00A06715"/>
    <w:rsid w:val="00A072BF"/>
    <w:rsid w:val="00A1009F"/>
    <w:rsid w:val="00A122A4"/>
    <w:rsid w:val="00A12F97"/>
    <w:rsid w:val="00A15886"/>
    <w:rsid w:val="00A16E66"/>
    <w:rsid w:val="00A17EB9"/>
    <w:rsid w:val="00A20A3C"/>
    <w:rsid w:val="00A2229D"/>
    <w:rsid w:val="00A247B4"/>
    <w:rsid w:val="00A24908"/>
    <w:rsid w:val="00A27FA6"/>
    <w:rsid w:val="00A312E1"/>
    <w:rsid w:val="00A3155C"/>
    <w:rsid w:val="00A3484C"/>
    <w:rsid w:val="00A357FD"/>
    <w:rsid w:val="00A367F8"/>
    <w:rsid w:val="00A41A07"/>
    <w:rsid w:val="00A56BAD"/>
    <w:rsid w:val="00A60432"/>
    <w:rsid w:val="00A636BF"/>
    <w:rsid w:val="00A64514"/>
    <w:rsid w:val="00A647B5"/>
    <w:rsid w:val="00A650E9"/>
    <w:rsid w:val="00A66CB0"/>
    <w:rsid w:val="00A76460"/>
    <w:rsid w:val="00A770F2"/>
    <w:rsid w:val="00A7790C"/>
    <w:rsid w:val="00A77B08"/>
    <w:rsid w:val="00A8124D"/>
    <w:rsid w:val="00A829F6"/>
    <w:rsid w:val="00A86823"/>
    <w:rsid w:val="00A86B62"/>
    <w:rsid w:val="00A91419"/>
    <w:rsid w:val="00A92A32"/>
    <w:rsid w:val="00A94BA5"/>
    <w:rsid w:val="00A9519E"/>
    <w:rsid w:val="00A95250"/>
    <w:rsid w:val="00AA1CF6"/>
    <w:rsid w:val="00AA456F"/>
    <w:rsid w:val="00AA7F0E"/>
    <w:rsid w:val="00AB14F7"/>
    <w:rsid w:val="00AB2A6D"/>
    <w:rsid w:val="00AB395B"/>
    <w:rsid w:val="00AB3A5F"/>
    <w:rsid w:val="00AB445C"/>
    <w:rsid w:val="00AB4FAD"/>
    <w:rsid w:val="00AB5492"/>
    <w:rsid w:val="00AB7730"/>
    <w:rsid w:val="00AC2B8A"/>
    <w:rsid w:val="00AC5D0F"/>
    <w:rsid w:val="00AD28EF"/>
    <w:rsid w:val="00AD3A79"/>
    <w:rsid w:val="00AD40EE"/>
    <w:rsid w:val="00AE04BA"/>
    <w:rsid w:val="00AE1BE6"/>
    <w:rsid w:val="00AE2A29"/>
    <w:rsid w:val="00AE4E62"/>
    <w:rsid w:val="00AE542F"/>
    <w:rsid w:val="00AF0255"/>
    <w:rsid w:val="00AF10BE"/>
    <w:rsid w:val="00AF4103"/>
    <w:rsid w:val="00AF715D"/>
    <w:rsid w:val="00B01D19"/>
    <w:rsid w:val="00B033B9"/>
    <w:rsid w:val="00B04DD0"/>
    <w:rsid w:val="00B07320"/>
    <w:rsid w:val="00B0740A"/>
    <w:rsid w:val="00B07635"/>
    <w:rsid w:val="00B10775"/>
    <w:rsid w:val="00B11209"/>
    <w:rsid w:val="00B126BE"/>
    <w:rsid w:val="00B13E7C"/>
    <w:rsid w:val="00B13EEE"/>
    <w:rsid w:val="00B13FEE"/>
    <w:rsid w:val="00B15454"/>
    <w:rsid w:val="00B267A5"/>
    <w:rsid w:val="00B26B60"/>
    <w:rsid w:val="00B32E9F"/>
    <w:rsid w:val="00B33770"/>
    <w:rsid w:val="00B33E43"/>
    <w:rsid w:val="00B349E2"/>
    <w:rsid w:val="00B34DEA"/>
    <w:rsid w:val="00B357E2"/>
    <w:rsid w:val="00B35912"/>
    <w:rsid w:val="00B37DD4"/>
    <w:rsid w:val="00B400EE"/>
    <w:rsid w:val="00B402E2"/>
    <w:rsid w:val="00B40388"/>
    <w:rsid w:val="00B41723"/>
    <w:rsid w:val="00B4219C"/>
    <w:rsid w:val="00B43546"/>
    <w:rsid w:val="00B47568"/>
    <w:rsid w:val="00B56CCE"/>
    <w:rsid w:val="00B61EB2"/>
    <w:rsid w:val="00B64BE8"/>
    <w:rsid w:val="00B64C7F"/>
    <w:rsid w:val="00B666FC"/>
    <w:rsid w:val="00B668EA"/>
    <w:rsid w:val="00B727F1"/>
    <w:rsid w:val="00B736FA"/>
    <w:rsid w:val="00B73CEC"/>
    <w:rsid w:val="00B74B85"/>
    <w:rsid w:val="00B75667"/>
    <w:rsid w:val="00B81EB0"/>
    <w:rsid w:val="00B84097"/>
    <w:rsid w:val="00B85664"/>
    <w:rsid w:val="00B86304"/>
    <w:rsid w:val="00B86568"/>
    <w:rsid w:val="00B93817"/>
    <w:rsid w:val="00B95D24"/>
    <w:rsid w:val="00BA1CB6"/>
    <w:rsid w:val="00BA2DAD"/>
    <w:rsid w:val="00BA3EA2"/>
    <w:rsid w:val="00BA459C"/>
    <w:rsid w:val="00BA5E3C"/>
    <w:rsid w:val="00BA649B"/>
    <w:rsid w:val="00BA6FD8"/>
    <w:rsid w:val="00BB46D5"/>
    <w:rsid w:val="00BB4E9E"/>
    <w:rsid w:val="00BC1D9F"/>
    <w:rsid w:val="00BC72C6"/>
    <w:rsid w:val="00BD3DFC"/>
    <w:rsid w:val="00BD4639"/>
    <w:rsid w:val="00BD5CB3"/>
    <w:rsid w:val="00BE002D"/>
    <w:rsid w:val="00BE4F96"/>
    <w:rsid w:val="00BE61AA"/>
    <w:rsid w:val="00BE623C"/>
    <w:rsid w:val="00BE7C76"/>
    <w:rsid w:val="00BF0EFD"/>
    <w:rsid w:val="00BF1EC4"/>
    <w:rsid w:val="00BF2332"/>
    <w:rsid w:val="00C0006D"/>
    <w:rsid w:val="00C02A85"/>
    <w:rsid w:val="00C038B8"/>
    <w:rsid w:val="00C047C7"/>
    <w:rsid w:val="00C11B5B"/>
    <w:rsid w:val="00C12033"/>
    <w:rsid w:val="00C1206E"/>
    <w:rsid w:val="00C12FE1"/>
    <w:rsid w:val="00C138BC"/>
    <w:rsid w:val="00C14172"/>
    <w:rsid w:val="00C15600"/>
    <w:rsid w:val="00C20BDE"/>
    <w:rsid w:val="00C212C2"/>
    <w:rsid w:val="00C2281B"/>
    <w:rsid w:val="00C2298E"/>
    <w:rsid w:val="00C23631"/>
    <w:rsid w:val="00C246EE"/>
    <w:rsid w:val="00C24ED7"/>
    <w:rsid w:val="00C26B20"/>
    <w:rsid w:val="00C30BF0"/>
    <w:rsid w:val="00C30E3A"/>
    <w:rsid w:val="00C311BB"/>
    <w:rsid w:val="00C33BC9"/>
    <w:rsid w:val="00C351A0"/>
    <w:rsid w:val="00C35A78"/>
    <w:rsid w:val="00C41252"/>
    <w:rsid w:val="00C41DA1"/>
    <w:rsid w:val="00C53BDC"/>
    <w:rsid w:val="00C54642"/>
    <w:rsid w:val="00C624F2"/>
    <w:rsid w:val="00C62E4A"/>
    <w:rsid w:val="00C65F38"/>
    <w:rsid w:val="00C703C0"/>
    <w:rsid w:val="00C70E37"/>
    <w:rsid w:val="00C71029"/>
    <w:rsid w:val="00C7302A"/>
    <w:rsid w:val="00C73039"/>
    <w:rsid w:val="00C861F1"/>
    <w:rsid w:val="00C86E66"/>
    <w:rsid w:val="00C908C7"/>
    <w:rsid w:val="00C912A0"/>
    <w:rsid w:val="00C914C5"/>
    <w:rsid w:val="00C9277F"/>
    <w:rsid w:val="00C93587"/>
    <w:rsid w:val="00C938E9"/>
    <w:rsid w:val="00C957A9"/>
    <w:rsid w:val="00C97913"/>
    <w:rsid w:val="00C97F08"/>
    <w:rsid w:val="00CA1950"/>
    <w:rsid w:val="00CA4612"/>
    <w:rsid w:val="00CB62F8"/>
    <w:rsid w:val="00CB7A3B"/>
    <w:rsid w:val="00CC1B61"/>
    <w:rsid w:val="00CC3029"/>
    <w:rsid w:val="00CC32E0"/>
    <w:rsid w:val="00CC60A0"/>
    <w:rsid w:val="00CD4260"/>
    <w:rsid w:val="00CD6C99"/>
    <w:rsid w:val="00CD7322"/>
    <w:rsid w:val="00CE0EE0"/>
    <w:rsid w:val="00CE6832"/>
    <w:rsid w:val="00CE6C30"/>
    <w:rsid w:val="00CE7FCD"/>
    <w:rsid w:val="00CF0032"/>
    <w:rsid w:val="00CF4E1E"/>
    <w:rsid w:val="00CF7E92"/>
    <w:rsid w:val="00D00A31"/>
    <w:rsid w:val="00D017B0"/>
    <w:rsid w:val="00D02E09"/>
    <w:rsid w:val="00D036AE"/>
    <w:rsid w:val="00D04792"/>
    <w:rsid w:val="00D047F7"/>
    <w:rsid w:val="00D04FBB"/>
    <w:rsid w:val="00D07409"/>
    <w:rsid w:val="00D1298F"/>
    <w:rsid w:val="00D132BC"/>
    <w:rsid w:val="00D16E0D"/>
    <w:rsid w:val="00D17641"/>
    <w:rsid w:val="00D179A9"/>
    <w:rsid w:val="00D17D8E"/>
    <w:rsid w:val="00D20331"/>
    <w:rsid w:val="00D20916"/>
    <w:rsid w:val="00D213CF"/>
    <w:rsid w:val="00D22C1E"/>
    <w:rsid w:val="00D234E7"/>
    <w:rsid w:val="00D265A3"/>
    <w:rsid w:val="00D27DC5"/>
    <w:rsid w:val="00D32543"/>
    <w:rsid w:val="00D37A7B"/>
    <w:rsid w:val="00D4022B"/>
    <w:rsid w:val="00D4116D"/>
    <w:rsid w:val="00D43755"/>
    <w:rsid w:val="00D443AB"/>
    <w:rsid w:val="00D46C46"/>
    <w:rsid w:val="00D50C2F"/>
    <w:rsid w:val="00D52D7E"/>
    <w:rsid w:val="00D53D19"/>
    <w:rsid w:val="00D54E8A"/>
    <w:rsid w:val="00D614D7"/>
    <w:rsid w:val="00D61509"/>
    <w:rsid w:val="00D63789"/>
    <w:rsid w:val="00D65130"/>
    <w:rsid w:val="00D65375"/>
    <w:rsid w:val="00D656D7"/>
    <w:rsid w:val="00D71E77"/>
    <w:rsid w:val="00D7263B"/>
    <w:rsid w:val="00D763FB"/>
    <w:rsid w:val="00D76AC9"/>
    <w:rsid w:val="00D82EDB"/>
    <w:rsid w:val="00D836BA"/>
    <w:rsid w:val="00D86ED7"/>
    <w:rsid w:val="00D87F98"/>
    <w:rsid w:val="00D90825"/>
    <w:rsid w:val="00D914AF"/>
    <w:rsid w:val="00D92876"/>
    <w:rsid w:val="00D929BC"/>
    <w:rsid w:val="00D95B21"/>
    <w:rsid w:val="00D96941"/>
    <w:rsid w:val="00DA2DF5"/>
    <w:rsid w:val="00DA3D73"/>
    <w:rsid w:val="00DA4785"/>
    <w:rsid w:val="00DA4971"/>
    <w:rsid w:val="00DA4D60"/>
    <w:rsid w:val="00DA68C3"/>
    <w:rsid w:val="00DA69B3"/>
    <w:rsid w:val="00DB5C66"/>
    <w:rsid w:val="00DB7B0A"/>
    <w:rsid w:val="00DC077E"/>
    <w:rsid w:val="00DC0BE6"/>
    <w:rsid w:val="00DC2970"/>
    <w:rsid w:val="00DC3394"/>
    <w:rsid w:val="00DC3649"/>
    <w:rsid w:val="00DC51C2"/>
    <w:rsid w:val="00DC7B56"/>
    <w:rsid w:val="00DC7EFC"/>
    <w:rsid w:val="00DD07B0"/>
    <w:rsid w:val="00DD112B"/>
    <w:rsid w:val="00DD2A18"/>
    <w:rsid w:val="00DD33EE"/>
    <w:rsid w:val="00DE2B95"/>
    <w:rsid w:val="00DE3C4B"/>
    <w:rsid w:val="00DE6F82"/>
    <w:rsid w:val="00DF3DA1"/>
    <w:rsid w:val="00DF5F4B"/>
    <w:rsid w:val="00DF73DB"/>
    <w:rsid w:val="00DF7BB6"/>
    <w:rsid w:val="00E000C0"/>
    <w:rsid w:val="00E00B10"/>
    <w:rsid w:val="00E033C4"/>
    <w:rsid w:val="00E03FBA"/>
    <w:rsid w:val="00E04C1B"/>
    <w:rsid w:val="00E05603"/>
    <w:rsid w:val="00E061F9"/>
    <w:rsid w:val="00E078D8"/>
    <w:rsid w:val="00E11882"/>
    <w:rsid w:val="00E11FEC"/>
    <w:rsid w:val="00E1221F"/>
    <w:rsid w:val="00E164E4"/>
    <w:rsid w:val="00E17DFF"/>
    <w:rsid w:val="00E20D0B"/>
    <w:rsid w:val="00E21B9D"/>
    <w:rsid w:val="00E2772F"/>
    <w:rsid w:val="00E3366D"/>
    <w:rsid w:val="00E343CA"/>
    <w:rsid w:val="00E34409"/>
    <w:rsid w:val="00E35E4A"/>
    <w:rsid w:val="00E362FD"/>
    <w:rsid w:val="00E42F47"/>
    <w:rsid w:val="00E46125"/>
    <w:rsid w:val="00E53A11"/>
    <w:rsid w:val="00E54204"/>
    <w:rsid w:val="00E56FFB"/>
    <w:rsid w:val="00E572B9"/>
    <w:rsid w:val="00E6176B"/>
    <w:rsid w:val="00E62FEE"/>
    <w:rsid w:val="00E65C49"/>
    <w:rsid w:val="00E662F8"/>
    <w:rsid w:val="00E674BC"/>
    <w:rsid w:val="00E7372F"/>
    <w:rsid w:val="00E75BBE"/>
    <w:rsid w:val="00E75C5A"/>
    <w:rsid w:val="00E82F03"/>
    <w:rsid w:val="00E83A6E"/>
    <w:rsid w:val="00E848D8"/>
    <w:rsid w:val="00E85022"/>
    <w:rsid w:val="00E85AAC"/>
    <w:rsid w:val="00E87877"/>
    <w:rsid w:val="00E9291E"/>
    <w:rsid w:val="00E93769"/>
    <w:rsid w:val="00E96F76"/>
    <w:rsid w:val="00E973A2"/>
    <w:rsid w:val="00EA0A11"/>
    <w:rsid w:val="00EA235A"/>
    <w:rsid w:val="00EA4251"/>
    <w:rsid w:val="00EA4797"/>
    <w:rsid w:val="00EB0902"/>
    <w:rsid w:val="00EB25E0"/>
    <w:rsid w:val="00EB3AB2"/>
    <w:rsid w:val="00EC1913"/>
    <w:rsid w:val="00EC71B3"/>
    <w:rsid w:val="00EC7421"/>
    <w:rsid w:val="00ED05D8"/>
    <w:rsid w:val="00ED2DA6"/>
    <w:rsid w:val="00ED31AF"/>
    <w:rsid w:val="00ED3AFF"/>
    <w:rsid w:val="00ED518F"/>
    <w:rsid w:val="00ED66F1"/>
    <w:rsid w:val="00ED7F08"/>
    <w:rsid w:val="00EE2ADF"/>
    <w:rsid w:val="00EE65E1"/>
    <w:rsid w:val="00EE6997"/>
    <w:rsid w:val="00EE7A37"/>
    <w:rsid w:val="00EF0936"/>
    <w:rsid w:val="00EF2335"/>
    <w:rsid w:val="00EF495A"/>
    <w:rsid w:val="00EF4B8E"/>
    <w:rsid w:val="00EF672A"/>
    <w:rsid w:val="00EF6E85"/>
    <w:rsid w:val="00EF6F6B"/>
    <w:rsid w:val="00F02E71"/>
    <w:rsid w:val="00F03D04"/>
    <w:rsid w:val="00F06B1A"/>
    <w:rsid w:val="00F07234"/>
    <w:rsid w:val="00F107B8"/>
    <w:rsid w:val="00F10C38"/>
    <w:rsid w:val="00F11AFF"/>
    <w:rsid w:val="00F154BC"/>
    <w:rsid w:val="00F15864"/>
    <w:rsid w:val="00F17C29"/>
    <w:rsid w:val="00F22EDC"/>
    <w:rsid w:val="00F235E0"/>
    <w:rsid w:val="00F27941"/>
    <w:rsid w:val="00F27A89"/>
    <w:rsid w:val="00F302C9"/>
    <w:rsid w:val="00F308D2"/>
    <w:rsid w:val="00F30CAE"/>
    <w:rsid w:val="00F3147C"/>
    <w:rsid w:val="00F31EB6"/>
    <w:rsid w:val="00F33647"/>
    <w:rsid w:val="00F33A84"/>
    <w:rsid w:val="00F33B21"/>
    <w:rsid w:val="00F351CB"/>
    <w:rsid w:val="00F3577F"/>
    <w:rsid w:val="00F37191"/>
    <w:rsid w:val="00F37588"/>
    <w:rsid w:val="00F3763D"/>
    <w:rsid w:val="00F40E8C"/>
    <w:rsid w:val="00F4176B"/>
    <w:rsid w:val="00F41EF7"/>
    <w:rsid w:val="00F43593"/>
    <w:rsid w:val="00F450FA"/>
    <w:rsid w:val="00F46491"/>
    <w:rsid w:val="00F50B94"/>
    <w:rsid w:val="00F5343C"/>
    <w:rsid w:val="00F572BD"/>
    <w:rsid w:val="00F57E67"/>
    <w:rsid w:val="00F64B60"/>
    <w:rsid w:val="00F667D9"/>
    <w:rsid w:val="00F67945"/>
    <w:rsid w:val="00F70538"/>
    <w:rsid w:val="00F707BD"/>
    <w:rsid w:val="00F7121F"/>
    <w:rsid w:val="00F74CA4"/>
    <w:rsid w:val="00F8160A"/>
    <w:rsid w:val="00F8299A"/>
    <w:rsid w:val="00F86532"/>
    <w:rsid w:val="00F87973"/>
    <w:rsid w:val="00F87DCD"/>
    <w:rsid w:val="00F90A46"/>
    <w:rsid w:val="00F92E0C"/>
    <w:rsid w:val="00F930A9"/>
    <w:rsid w:val="00F94182"/>
    <w:rsid w:val="00F94A86"/>
    <w:rsid w:val="00FA216A"/>
    <w:rsid w:val="00FA7119"/>
    <w:rsid w:val="00FA7E37"/>
    <w:rsid w:val="00FA7F8E"/>
    <w:rsid w:val="00FB05F4"/>
    <w:rsid w:val="00FB2C68"/>
    <w:rsid w:val="00FB6546"/>
    <w:rsid w:val="00FB749B"/>
    <w:rsid w:val="00FB7930"/>
    <w:rsid w:val="00FC390E"/>
    <w:rsid w:val="00FC3912"/>
    <w:rsid w:val="00FC6EB7"/>
    <w:rsid w:val="00FD2640"/>
    <w:rsid w:val="00FD3BA7"/>
    <w:rsid w:val="00FE721A"/>
    <w:rsid w:val="00FF0873"/>
    <w:rsid w:val="00FF1A48"/>
    <w:rsid w:val="00FF3698"/>
    <w:rsid w:val="00FF3813"/>
    <w:rsid w:val="00FF3E4B"/>
    <w:rsid w:val="00FF5E84"/>
    <w:rsid w:val="00FF60DB"/>
    <w:rsid w:val="00FF6A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260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0D2B03"/>
    <w:pPr>
      <w:keepNext/>
      <w:keepLines/>
      <w:numPr>
        <w:numId w:val="4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,ВерхКолонтитул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,ВерхКолонтитул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semiHidden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A86823"/>
    <w:pPr>
      <w:tabs>
        <w:tab w:val="left" w:pos="426"/>
        <w:tab w:val="left" w:pos="660"/>
        <w:tab w:val="right" w:leader="dot" w:pos="9345"/>
      </w:tabs>
      <w:spacing w:line="276" w:lineRule="auto"/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3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iPriority w:val="99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5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0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 w:qFormat="1"/>
    <w:lsdException w:name="toc 2" w:uiPriority="39" w:qFormat="1"/>
    <w:lsdException w:name="toc 3" w:uiPriority="39" w:qFormat="1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annotation reference" w:uiPriority="0"/>
    <w:lsdException w:name="Title" w:semiHidden="0" w:uiPriority="10" w:unhideWhenUsed="0" w:qFormat="1"/>
    <w:lsdException w:name="Default Paragraph Font" w:uiPriority="1"/>
    <w:lsdException w:name="Body Text Inden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0" w:unhideWhenUsed="0" w:qFormat="1"/>
    <w:lsdException w:name="Normal (Web)" w:uiPriority="0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4260"/>
    <w:pPr>
      <w:spacing w:after="0" w:line="360" w:lineRule="auto"/>
      <w:ind w:firstLine="709"/>
      <w:jc w:val="both"/>
    </w:pPr>
    <w:rPr>
      <w:rFonts w:ascii="Arial" w:eastAsia="Calibri" w:hAnsi="Arial" w:cs="Times New Roman"/>
    </w:rPr>
  </w:style>
  <w:style w:type="paragraph" w:styleId="1">
    <w:name w:val="heading 1"/>
    <w:aliases w:val="Заголовок 1 Знак1,новая страница,Заголовок 1 Знак2,Заголовок 1 Знак1 Знак2,новая страница Знак1,Заголовок 1 Знак1 Знак Знак2,Заголовок 1 Знак1 Знак3,Заголовок 1 Знак Знак2,Заголовок 1 Знак1 Знак1 Знак,Заголовок 1 Знак Знак Знак1 Знак,Раздел"/>
    <w:basedOn w:val="a"/>
    <w:next w:val="a"/>
    <w:link w:val="10"/>
    <w:qFormat/>
    <w:rsid w:val="000D2B03"/>
    <w:pPr>
      <w:keepNext/>
      <w:keepLines/>
      <w:numPr>
        <w:numId w:val="4"/>
      </w:numPr>
      <w:spacing w:before="240" w:after="240"/>
      <w:jc w:val="center"/>
      <w:outlineLvl w:val="0"/>
    </w:pPr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2">
    <w:name w:val="heading 2"/>
    <w:aliases w:val="Знак2,Знак,Заголовок 2 Знак1,Знак2 Знак,Заголовок 2 Знак Знак,Знак2 Знак Знак, Знак, Знак2 Знак, Знак Знак4 Знак,Заголовок 2 Знак1 Знак1 Знак,Заголовок 2 Знак2 Знак, Знак2 Знак Знак1 Знак1,Заголовок 2 Знак Знак Знак1, Знак2 З, Знак2, Знак2 "/>
    <w:basedOn w:val="a"/>
    <w:next w:val="a"/>
    <w:link w:val="20"/>
    <w:uiPriority w:val="9"/>
    <w:unhideWhenUsed/>
    <w:qFormat/>
    <w:rsid w:val="00D04792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aliases w:val="- 1.1.1,Пункт,- 1.1.11,- 1.1.12,- 1.1.13,- 1.1.14,H3,Caaieiaie 3 Ciae,Çàãîëîâîê 3 Çíàê,Заголовок 3 пункт УГТП,Heading 3 Char,h3,Заголовок 3 Знак Знак Знак Знак Знак Знак Знак Знак,Заголовок 3 Знак + 12 пт,не курсив,RSKH3,.1."/>
    <w:basedOn w:val="a"/>
    <w:next w:val="a"/>
    <w:link w:val="30"/>
    <w:unhideWhenUsed/>
    <w:qFormat/>
    <w:rsid w:val="00D04792"/>
    <w:pPr>
      <w:keepNext/>
      <w:keepLines/>
      <w:spacing w:before="20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aliases w:val="Подпункт,H4,(????.),Заголовок 4 подпункт УГТП,Н4"/>
    <w:basedOn w:val="3"/>
    <w:next w:val="a"/>
    <w:link w:val="40"/>
    <w:uiPriority w:val="9"/>
    <w:qFormat/>
    <w:rsid w:val="00456385"/>
    <w:pPr>
      <w:tabs>
        <w:tab w:val="num" w:pos="1701"/>
      </w:tabs>
      <w:spacing w:before="220" w:after="220" w:line="240" w:lineRule="auto"/>
      <w:jc w:val="left"/>
      <w:outlineLvl w:val="3"/>
    </w:pPr>
    <w:rPr>
      <w:rFonts w:ascii="Arial" w:eastAsia="Times New Roman" w:hAnsi="Arial" w:cs="Times New Roman"/>
      <w:b w:val="0"/>
      <w:i/>
      <w:iCs/>
      <w:color w:val="auto"/>
      <w:lang w:val="x-none"/>
    </w:rPr>
  </w:style>
  <w:style w:type="paragraph" w:styleId="5">
    <w:name w:val="heading 5"/>
    <w:aliases w:val="Block Label,Underline,Block Label1,Block Label2,Block Label3,Block Label11,Block Label21,Block Label4,Block Label12,Block Label22,Block Label5,Block Label13,Block Label23,Block Label6,Block Label7,Block Label8,Block Label9,Block Label10,H5"/>
    <w:basedOn w:val="a"/>
    <w:next w:val="a"/>
    <w:link w:val="50"/>
    <w:uiPriority w:val="9"/>
    <w:qFormat/>
    <w:rsid w:val="00456385"/>
    <w:pPr>
      <w:spacing w:before="240" w:after="60"/>
      <w:ind w:left="1008" w:hanging="1008"/>
      <w:outlineLvl w:val="4"/>
    </w:pPr>
    <w:rPr>
      <w:rFonts w:ascii="Calibri" w:eastAsia="Times New Roman" w:hAnsi="Calibri"/>
      <w:b/>
      <w:bCs/>
      <w:i/>
      <w:iCs/>
      <w:sz w:val="26"/>
      <w:szCs w:val="26"/>
      <w:lang w:val="x-none"/>
    </w:rPr>
  </w:style>
  <w:style w:type="paragraph" w:styleId="6">
    <w:name w:val="heading 6"/>
    <w:aliases w:val="Heading 6 Char"/>
    <w:basedOn w:val="a"/>
    <w:next w:val="a"/>
    <w:link w:val="60"/>
    <w:uiPriority w:val="9"/>
    <w:qFormat/>
    <w:rsid w:val="00456385"/>
    <w:pPr>
      <w:spacing w:before="240" w:after="60"/>
      <w:ind w:left="1152" w:hanging="1152"/>
      <w:outlineLvl w:val="5"/>
    </w:pPr>
    <w:rPr>
      <w:rFonts w:ascii="Calibri" w:eastAsia="Times New Roman" w:hAnsi="Calibri"/>
      <w:b/>
      <w:bCs/>
      <w:lang w:val="x-none"/>
    </w:rPr>
  </w:style>
  <w:style w:type="paragraph" w:styleId="7">
    <w:name w:val="heading 7"/>
    <w:basedOn w:val="a"/>
    <w:next w:val="a"/>
    <w:link w:val="70"/>
    <w:uiPriority w:val="9"/>
    <w:qFormat/>
    <w:rsid w:val="00456385"/>
    <w:pPr>
      <w:spacing w:before="240" w:after="60"/>
      <w:ind w:left="1296" w:hanging="1296"/>
      <w:outlineLvl w:val="6"/>
    </w:pPr>
    <w:rPr>
      <w:rFonts w:ascii="Calibri" w:eastAsia="Times New Roman" w:hAnsi="Calibri"/>
      <w:szCs w:val="24"/>
      <w:lang w:val="x-none"/>
    </w:rPr>
  </w:style>
  <w:style w:type="paragraph" w:styleId="8">
    <w:name w:val="heading 8"/>
    <w:aliases w:val=" Знак8,Знак8"/>
    <w:basedOn w:val="a"/>
    <w:next w:val="a"/>
    <w:link w:val="80"/>
    <w:uiPriority w:val="9"/>
    <w:qFormat/>
    <w:rsid w:val="00456385"/>
    <w:pPr>
      <w:spacing w:before="240" w:after="60"/>
      <w:ind w:left="1440" w:hanging="1440"/>
      <w:outlineLvl w:val="7"/>
    </w:pPr>
    <w:rPr>
      <w:rFonts w:ascii="Calibri" w:eastAsia="Times New Roman" w:hAnsi="Calibri"/>
      <w:i/>
      <w:iCs/>
      <w:szCs w:val="24"/>
      <w:lang w:val="x-none"/>
    </w:rPr>
  </w:style>
  <w:style w:type="paragraph" w:styleId="9">
    <w:name w:val="heading 9"/>
    <w:aliases w:val="Заголовок 90"/>
    <w:basedOn w:val="a"/>
    <w:next w:val="a"/>
    <w:link w:val="90"/>
    <w:uiPriority w:val="9"/>
    <w:qFormat/>
    <w:rsid w:val="00456385"/>
    <w:pPr>
      <w:spacing w:before="240" w:after="60"/>
      <w:ind w:left="1584" w:hanging="1584"/>
      <w:outlineLvl w:val="8"/>
    </w:pPr>
    <w:rPr>
      <w:rFonts w:ascii="Cambria" w:eastAsia="Times New Roman" w:hAnsi="Cambria"/>
      <w:lang w:val="x-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a3">
    <w:name w:val="Титул"/>
    <w:basedOn w:val="a4"/>
    <w:rsid w:val="00C9277F"/>
    <w:pPr>
      <w:pBdr>
        <w:bottom w:val="none" w:sz="0" w:space="0" w:color="auto"/>
      </w:pBdr>
      <w:suppressAutoHyphens/>
      <w:spacing w:after="0"/>
      <w:contextualSpacing w:val="0"/>
      <w:jc w:val="center"/>
    </w:pPr>
    <w:rPr>
      <w:rFonts w:ascii="Arial" w:eastAsia="Calibri" w:hAnsi="Arial" w:cs="Times New Roman"/>
      <w:b/>
      <w:color w:val="auto"/>
      <w:spacing w:val="0"/>
      <w:kern w:val="0"/>
      <w:sz w:val="32"/>
      <w:szCs w:val="20"/>
    </w:rPr>
  </w:style>
  <w:style w:type="paragraph" w:styleId="a4">
    <w:name w:val="Title"/>
    <w:basedOn w:val="a"/>
    <w:next w:val="a"/>
    <w:link w:val="a5"/>
    <w:uiPriority w:val="10"/>
    <w:qFormat/>
    <w:rsid w:val="00C927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9277F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header"/>
    <w:aliases w:val="??????? ??????????,Верхний колонтитул Знак1 Знак,Верхний колонтитул Знак Знак Знак,ВерхКолонтитул"/>
    <w:basedOn w:val="a"/>
    <w:link w:val="a7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7">
    <w:name w:val="Верхний колонтитул Знак"/>
    <w:aliases w:val="??????? ?????????? Знак,Верхний колонтитул Знак1 Знак Знак,Верхний колонтитул Знак Знак Знак Знак,ВерхКолонтитул Знак"/>
    <w:basedOn w:val="a0"/>
    <w:link w:val="a6"/>
    <w:uiPriority w:val="99"/>
    <w:rsid w:val="00C9277F"/>
    <w:rPr>
      <w:rFonts w:ascii="Calibri" w:eastAsia="Calibri" w:hAnsi="Calibri" w:cs="Times New Roman"/>
    </w:rPr>
  </w:style>
  <w:style w:type="paragraph" w:styleId="a8">
    <w:name w:val="footer"/>
    <w:basedOn w:val="a"/>
    <w:link w:val="a9"/>
    <w:uiPriority w:val="99"/>
    <w:unhideWhenUsed/>
    <w:rsid w:val="00C9277F"/>
    <w:pPr>
      <w:tabs>
        <w:tab w:val="center" w:pos="4677"/>
        <w:tab w:val="right" w:pos="9355"/>
      </w:tabs>
      <w:spacing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C9277F"/>
    <w:rPr>
      <w:rFonts w:ascii="Calibri" w:eastAsia="Calibri" w:hAnsi="Calibri" w:cs="Times New Roman"/>
    </w:rPr>
  </w:style>
  <w:style w:type="table" w:styleId="aa">
    <w:name w:val="Table Grid"/>
    <w:basedOn w:val="a1"/>
    <w:uiPriority w:val="59"/>
    <w:rsid w:val="00A1588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b">
    <w:name w:val="No Spacing"/>
    <w:link w:val="ac"/>
    <w:uiPriority w:val="1"/>
    <w:qFormat/>
    <w:rsid w:val="00A15886"/>
    <w:pPr>
      <w:spacing w:after="0" w:line="240" w:lineRule="auto"/>
      <w:jc w:val="both"/>
    </w:pPr>
    <w:rPr>
      <w:rFonts w:ascii="Arial" w:eastAsia="Calibri" w:hAnsi="Arial" w:cs="Times New Roman"/>
    </w:rPr>
  </w:style>
  <w:style w:type="character" w:customStyle="1" w:styleId="10">
    <w:name w:val="Заголовок 1 Знак"/>
    <w:aliases w:val="Заголовок 1 Знак1 Знак,новая страница Знак,Заголовок 1 Знак2 Знак,Заголовок 1 Знак1 Знак2 Знак,новая страница Знак1 Знак,Заголовок 1 Знак1 Знак Знак2 Знак,Заголовок 1 Знак1 Знак3 Знак,Заголовок 1 Знак Знак2 Знак,Раздел Знак"/>
    <w:basedOn w:val="a0"/>
    <w:link w:val="1"/>
    <w:rsid w:val="000D2B03"/>
    <w:rPr>
      <w:rFonts w:ascii="Times New Roman" w:eastAsiaTheme="majorEastAsia" w:hAnsi="Times New Roman" w:cstheme="majorBidi"/>
      <w:b/>
      <w:bCs/>
      <w:sz w:val="24"/>
      <w:szCs w:val="28"/>
    </w:rPr>
  </w:style>
  <w:style w:type="paragraph" w:styleId="ad">
    <w:name w:val="TOC Heading"/>
    <w:basedOn w:val="1"/>
    <w:next w:val="a"/>
    <w:uiPriority w:val="39"/>
    <w:unhideWhenUsed/>
    <w:qFormat/>
    <w:rsid w:val="00964E8A"/>
    <w:pPr>
      <w:spacing w:line="276" w:lineRule="auto"/>
      <w:jc w:val="left"/>
      <w:outlineLvl w:val="9"/>
    </w:pPr>
    <w:rPr>
      <w:lang w:eastAsia="ru-RU"/>
    </w:rPr>
  </w:style>
  <w:style w:type="paragraph" w:styleId="ae">
    <w:name w:val="Balloon Text"/>
    <w:basedOn w:val="a"/>
    <w:link w:val="af"/>
    <w:uiPriority w:val="99"/>
    <w:semiHidden/>
    <w:unhideWhenUsed/>
    <w:rsid w:val="00964E8A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af">
    <w:name w:val="Текст выноски Знак"/>
    <w:basedOn w:val="a0"/>
    <w:link w:val="ae"/>
    <w:uiPriority w:val="99"/>
    <w:semiHidden/>
    <w:rsid w:val="00964E8A"/>
    <w:rPr>
      <w:rFonts w:ascii="Tahoma" w:eastAsia="Calibri" w:hAnsi="Tahoma" w:cs="Tahoma"/>
      <w:sz w:val="16"/>
      <w:szCs w:val="16"/>
    </w:rPr>
  </w:style>
  <w:style w:type="paragraph" w:styleId="af0">
    <w:name w:val="List Paragraph"/>
    <w:aliases w:val="Показатель"/>
    <w:basedOn w:val="a"/>
    <w:link w:val="af1"/>
    <w:uiPriority w:val="34"/>
    <w:qFormat/>
    <w:rsid w:val="00964E8A"/>
    <w:pPr>
      <w:ind w:left="720"/>
      <w:contextualSpacing/>
    </w:pPr>
  </w:style>
  <w:style w:type="paragraph" w:customStyle="1" w:styleId="af2">
    <w:name w:val="Абзац ненумерованный"/>
    <w:basedOn w:val="a"/>
    <w:link w:val="af3"/>
    <w:autoRedefine/>
    <w:rsid w:val="00F70538"/>
    <w:pPr>
      <w:tabs>
        <w:tab w:val="right" w:leader="dot" w:pos="8789"/>
      </w:tabs>
      <w:spacing w:before="120"/>
      <w:contextualSpacing/>
    </w:pPr>
    <w:rPr>
      <w:rFonts w:eastAsia="Times New Roman"/>
      <w:lang w:val="x-none" w:eastAsia="x-none"/>
    </w:rPr>
  </w:style>
  <w:style w:type="character" w:customStyle="1" w:styleId="af3">
    <w:name w:val="Абзац ненумерованный Знак"/>
    <w:link w:val="af2"/>
    <w:rsid w:val="00F70538"/>
    <w:rPr>
      <w:rFonts w:ascii="Arial" w:eastAsia="Times New Roman" w:hAnsi="Arial" w:cs="Times New Roman"/>
      <w:lang w:val="x-none" w:eastAsia="x-none"/>
    </w:rPr>
  </w:style>
  <w:style w:type="character" w:customStyle="1" w:styleId="af1">
    <w:name w:val="Абзац списка Знак"/>
    <w:aliases w:val="Показатель Знак"/>
    <w:link w:val="af0"/>
    <w:uiPriority w:val="34"/>
    <w:rsid w:val="00F70538"/>
    <w:rPr>
      <w:rFonts w:ascii="Arial" w:eastAsia="Calibri" w:hAnsi="Arial" w:cs="Times New Roman"/>
    </w:rPr>
  </w:style>
  <w:style w:type="character" w:customStyle="1" w:styleId="FontStyle51">
    <w:name w:val="Font Style51"/>
    <w:uiPriority w:val="99"/>
    <w:rsid w:val="00A16E66"/>
    <w:rPr>
      <w:rFonts w:ascii="Arial" w:hAnsi="Arial" w:cs="Arial"/>
      <w:sz w:val="20"/>
      <w:szCs w:val="20"/>
    </w:rPr>
  </w:style>
  <w:style w:type="character" w:customStyle="1" w:styleId="FontStyle44">
    <w:name w:val="Font Style44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7">
    <w:name w:val="Style7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720"/>
    </w:pPr>
    <w:rPr>
      <w:rFonts w:eastAsia="Times New Roman" w:cs="Arial"/>
      <w:sz w:val="24"/>
      <w:szCs w:val="24"/>
      <w:lang w:eastAsia="ru-RU"/>
    </w:rPr>
  </w:style>
  <w:style w:type="character" w:customStyle="1" w:styleId="FontStyle52">
    <w:name w:val="Font Style52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6">
    <w:name w:val="Style36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37">
    <w:name w:val="Style37"/>
    <w:basedOn w:val="a"/>
    <w:uiPriority w:val="99"/>
    <w:rsid w:val="00A16E66"/>
    <w:pPr>
      <w:widowControl w:val="0"/>
      <w:autoSpaceDE w:val="0"/>
      <w:autoSpaceDN w:val="0"/>
      <w:adjustRightInd w:val="0"/>
      <w:spacing w:line="240" w:lineRule="auto"/>
      <w:ind w:firstLine="0"/>
      <w:jc w:val="center"/>
    </w:pPr>
    <w:rPr>
      <w:rFonts w:eastAsia="Times New Roman" w:cs="Arial"/>
      <w:sz w:val="24"/>
      <w:szCs w:val="24"/>
      <w:lang w:eastAsia="ru-RU"/>
    </w:rPr>
  </w:style>
  <w:style w:type="paragraph" w:customStyle="1" w:styleId="Style38">
    <w:name w:val="Style38"/>
    <w:basedOn w:val="a"/>
    <w:uiPriority w:val="99"/>
    <w:rsid w:val="00A16E66"/>
    <w:pPr>
      <w:widowControl w:val="0"/>
      <w:autoSpaceDE w:val="0"/>
      <w:autoSpaceDN w:val="0"/>
      <w:adjustRightInd w:val="0"/>
      <w:spacing w:line="254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character" w:customStyle="1" w:styleId="FontStyle45">
    <w:name w:val="Font Style45"/>
    <w:uiPriority w:val="99"/>
    <w:rsid w:val="00A16E66"/>
    <w:rPr>
      <w:rFonts w:ascii="Arial" w:hAnsi="Arial" w:cs="Arial"/>
      <w:sz w:val="20"/>
      <w:szCs w:val="20"/>
    </w:rPr>
  </w:style>
  <w:style w:type="paragraph" w:customStyle="1" w:styleId="Style35">
    <w:name w:val="Style35"/>
    <w:basedOn w:val="a"/>
    <w:uiPriority w:val="99"/>
    <w:rsid w:val="00A16E66"/>
    <w:pPr>
      <w:widowControl w:val="0"/>
      <w:autoSpaceDE w:val="0"/>
      <w:autoSpaceDN w:val="0"/>
      <w:adjustRightInd w:val="0"/>
      <w:spacing w:line="379" w:lineRule="exact"/>
      <w:ind w:firstLine="0"/>
      <w:jc w:val="left"/>
    </w:pPr>
    <w:rPr>
      <w:rFonts w:eastAsia="Times New Roman" w:cs="Arial"/>
      <w:sz w:val="24"/>
      <w:szCs w:val="24"/>
      <w:lang w:eastAsia="ru-RU"/>
    </w:rPr>
  </w:style>
  <w:style w:type="paragraph" w:customStyle="1" w:styleId="Style51">
    <w:name w:val="Style51"/>
    <w:basedOn w:val="a"/>
    <w:uiPriority w:val="99"/>
    <w:rsid w:val="00A16E66"/>
    <w:pPr>
      <w:widowControl w:val="0"/>
      <w:autoSpaceDE w:val="0"/>
      <w:autoSpaceDN w:val="0"/>
      <w:adjustRightInd w:val="0"/>
      <w:spacing w:line="276" w:lineRule="exact"/>
      <w:ind w:firstLine="706"/>
    </w:pPr>
    <w:rPr>
      <w:rFonts w:ascii="Times New Roman" w:eastAsia="Times New Roman" w:hAnsi="Times New Roman"/>
      <w:sz w:val="24"/>
      <w:szCs w:val="24"/>
      <w:lang w:eastAsia="ru-RU"/>
    </w:rPr>
  </w:style>
  <w:style w:type="paragraph" w:customStyle="1" w:styleId="Dtext">
    <w:name w:val="Dtext"/>
    <w:basedOn w:val="af4"/>
    <w:rsid w:val="00A16E66"/>
    <w:pPr>
      <w:spacing w:after="0"/>
      <w:ind w:firstLine="720"/>
    </w:pPr>
    <w:rPr>
      <w:rFonts w:ascii="Times New Roman" w:hAnsi="Times New Roman"/>
      <w:sz w:val="26"/>
      <w:szCs w:val="20"/>
      <w:lang w:val="en-US" w:eastAsia="ru-RU"/>
    </w:rPr>
  </w:style>
  <w:style w:type="paragraph" w:styleId="af4">
    <w:name w:val="Body Text"/>
    <w:basedOn w:val="a"/>
    <w:link w:val="af5"/>
    <w:uiPriority w:val="99"/>
    <w:semiHidden/>
    <w:unhideWhenUsed/>
    <w:rsid w:val="00A16E66"/>
    <w:pPr>
      <w:spacing w:after="120"/>
    </w:pPr>
  </w:style>
  <w:style w:type="character" w:customStyle="1" w:styleId="af5">
    <w:name w:val="Основной текст Знак"/>
    <w:basedOn w:val="a0"/>
    <w:link w:val="af4"/>
    <w:uiPriority w:val="99"/>
    <w:rsid w:val="00A16E66"/>
    <w:rPr>
      <w:rFonts w:ascii="Arial" w:eastAsia="Calibri" w:hAnsi="Arial" w:cs="Times New Roman"/>
    </w:rPr>
  </w:style>
  <w:style w:type="paragraph" w:styleId="af6">
    <w:name w:val="Normal (Web)"/>
    <w:basedOn w:val="a"/>
    <w:link w:val="af7"/>
    <w:unhideWhenUsed/>
    <w:rsid w:val="006C5219"/>
    <w:pPr>
      <w:spacing w:before="100" w:beforeAutospacing="1" w:after="100" w:afterAutospacing="1" w:line="240" w:lineRule="auto"/>
      <w:ind w:firstLine="0"/>
      <w:jc w:val="left"/>
    </w:pPr>
    <w:rPr>
      <w:rFonts w:ascii="Times New Roman" w:eastAsia="Times New Roman" w:hAnsi="Times New Roman"/>
      <w:sz w:val="24"/>
      <w:szCs w:val="24"/>
      <w:lang w:val="x-none" w:eastAsia="x-none"/>
    </w:rPr>
  </w:style>
  <w:style w:type="character" w:customStyle="1" w:styleId="af7">
    <w:name w:val="Обычный (веб) Знак"/>
    <w:link w:val="af6"/>
    <w:rsid w:val="006C5219"/>
    <w:rPr>
      <w:rFonts w:ascii="Times New Roman" w:eastAsia="Times New Roman" w:hAnsi="Times New Roman" w:cs="Times New Roman"/>
      <w:sz w:val="24"/>
      <w:szCs w:val="24"/>
      <w:lang w:val="x-none" w:eastAsia="x-none"/>
    </w:rPr>
  </w:style>
  <w:style w:type="character" w:styleId="af8">
    <w:name w:val="Strong"/>
    <w:basedOn w:val="a0"/>
    <w:uiPriority w:val="22"/>
    <w:qFormat/>
    <w:rsid w:val="00646097"/>
    <w:rPr>
      <w:b/>
      <w:bCs/>
    </w:rPr>
  </w:style>
  <w:style w:type="character" w:customStyle="1" w:styleId="apple-converted-space">
    <w:name w:val="apple-converted-space"/>
    <w:basedOn w:val="a0"/>
    <w:rsid w:val="00B126BE"/>
  </w:style>
  <w:style w:type="character" w:styleId="af9">
    <w:name w:val="Hyperlink"/>
    <w:basedOn w:val="a0"/>
    <w:uiPriority w:val="99"/>
    <w:unhideWhenUsed/>
    <w:rsid w:val="00B126BE"/>
    <w:rPr>
      <w:color w:val="0000FF"/>
      <w:u w:val="single"/>
    </w:rPr>
  </w:style>
  <w:style w:type="paragraph" w:styleId="31">
    <w:name w:val="Body Text 3"/>
    <w:basedOn w:val="a"/>
    <w:link w:val="310"/>
    <w:rsid w:val="007B64AD"/>
    <w:pPr>
      <w:spacing w:after="120"/>
    </w:pPr>
    <w:rPr>
      <w:sz w:val="16"/>
      <w:szCs w:val="16"/>
      <w:lang w:val="x-none"/>
    </w:rPr>
  </w:style>
  <w:style w:type="character" w:customStyle="1" w:styleId="32">
    <w:name w:val="Основной текст 3 Знак"/>
    <w:basedOn w:val="a0"/>
    <w:uiPriority w:val="99"/>
    <w:semiHidden/>
    <w:rsid w:val="007B64AD"/>
    <w:rPr>
      <w:rFonts w:ascii="Arial" w:eastAsia="Calibri" w:hAnsi="Arial" w:cs="Times New Roman"/>
      <w:sz w:val="16"/>
      <w:szCs w:val="16"/>
    </w:rPr>
  </w:style>
  <w:style w:type="character" w:customStyle="1" w:styleId="310">
    <w:name w:val="Основной текст 3 Знак1"/>
    <w:link w:val="31"/>
    <w:rsid w:val="007B64AD"/>
    <w:rPr>
      <w:rFonts w:ascii="Arial" w:eastAsia="Calibri" w:hAnsi="Arial" w:cs="Times New Roman"/>
      <w:sz w:val="16"/>
      <w:szCs w:val="16"/>
      <w:lang w:val="x-none"/>
    </w:rPr>
  </w:style>
  <w:style w:type="character" w:customStyle="1" w:styleId="20">
    <w:name w:val="Заголовок 2 Знак"/>
    <w:aliases w:val="Знак2 Знак1,Знак Знак,Заголовок 2 Знак1 Знак,Знак2 Знак Знак1,Заголовок 2 Знак Знак Знак,Знак2 Знак Знак Знак, Знак Знак, Знак2 Знак Знак, Знак Знак4 Знак Знак,Заголовок 2 Знак1 Знак1 Знак Знак,Заголовок 2 Знак2 Знак Знак, Знак2 З Знак"/>
    <w:basedOn w:val="a0"/>
    <w:link w:val="2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aliases w:val="- 1.1.1 Знак,Пункт Знак,- 1.1.11 Знак,- 1.1.12 Знак,- 1.1.13 Знак,- 1.1.14 Знак,H3 Знак,Caaieiaie 3 Ciae Знак,Çàãîëîâîê 3 Çíàê Знак,Заголовок 3 пункт УГТП Знак,Heading 3 Char Знак,h3 Знак,Заголовок 3 Знак + 12 пт Знак,не курсив Знак"/>
    <w:basedOn w:val="a0"/>
    <w:link w:val="3"/>
    <w:uiPriority w:val="9"/>
    <w:semiHidden/>
    <w:rsid w:val="00D04792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styleId="afa">
    <w:name w:val="Emphasis"/>
    <w:qFormat/>
    <w:rsid w:val="00AB7730"/>
    <w:rPr>
      <w:i/>
      <w:iCs/>
    </w:rPr>
  </w:style>
  <w:style w:type="character" w:customStyle="1" w:styleId="FontStyle103">
    <w:name w:val="Font Style103"/>
    <w:uiPriority w:val="99"/>
    <w:rsid w:val="00AB7730"/>
    <w:rPr>
      <w:rFonts w:ascii="Century Schoolbook" w:hAnsi="Century Schoolbook" w:cs="Century Schoolbook"/>
      <w:b/>
      <w:bCs/>
      <w:color w:val="000000"/>
      <w:sz w:val="16"/>
      <w:szCs w:val="16"/>
    </w:rPr>
  </w:style>
  <w:style w:type="paragraph" w:customStyle="1" w:styleId="afb">
    <w:name w:val="основной текст"/>
    <w:basedOn w:val="a"/>
    <w:rsid w:val="00AB7730"/>
    <w:pPr>
      <w:spacing w:after="120" w:line="240" w:lineRule="auto"/>
      <w:ind w:firstLine="851"/>
    </w:pPr>
    <w:rPr>
      <w:rFonts w:eastAsia="Times New Roman"/>
      <w:sz w:val="28"/>
      <w:szCs w:val="20"/>
      <w:lang w:eastAsia="ru-RU"/>
    </w:rPr>
  </w:style>
  <w:style w:type="character" w:customStyle="1" w:styleId="link">
    <w:name w:val="link"/>
    <w:basedOn w:val="a0"/>
    <w:rsid w:val="00D16E0D"/>
  </w:style>
  <w:style w:type="paragraph" w:styleId="11">
    <w:name w:val="toc 1"/>
    <w:basedOn w:val="a"/>
    <w:next w:val="a"/>
    <w:autoRedefine/>
    <w:uiPriority w:val="39"/>
    <w:unhideWhenUsed/>
    <w:qFormat/>
    <w:rsid w:val="00A86823"/>
    <w:pPr>
      <w:tabs>
        <w:tab w:val="left" w:pos="426"/>
        <w:tab w:val="left" w:pos="660"/>
        <w:tab w:val="right" w:leader="dot" w:pos="9345"/>
      </w:tabs>
      <w:spacing w:line="276" w:lineRule="auto"/>
      <w:ind w:firstLine="0"/>
    </w:pPr>
    <w:rPr>
      <w:rFonts w:eastAsia="Times New Roman"/>
      <w:noProof/>
      <w:sz w:val="24"/>
      <w:szCs w:val="24"/>
      <w:lang w:bidi="en-US"/>
    </w:rPr>
  </w:style>
  <w:style w:type="character" w:styleId="afc">
    <w:name w:val="annotation reference"/>
    <w:rsid w:val="00BF1EC4"/>
    <w:rPr>
      <w:sz w:val="16"/>
      <w:szCs w:val="16"/>
    </w:rPr>
  </w:style>
  <w:style w:type="numbering" w:customStyle="1" w:styleId="1111113">
    <w:name w:val="1 / 1.1 / 1.1.13"/>
    <w:basedOn w:val="a2"/>
    <w:next w:val="111111"/>
    <w:semiHidden/>
    <w:rsid w:val="00FD3BA7"/>
    <w:pPr>
      <w:numPr>
        <w:numId w:val="1"/>
      </w:numPr>
    </w:pPr>
  </w:style>
  <w:style w:type="numbering" w:styleId="111111">
    <w:name w:val="Outline List 2"/>
    <w:basedOn w:val="a2"/>
    <w:uiPriority w:val="99"/>
    <w:semiHidden/>
    <w:unhideWhenUsed/>
    <w:rsid w:val="00FD3BA7"/>
    <w:pPr>
      <w:numPr>
        <w:numId w:val="3"/>
      </w:numPr>
    </w:pPr>
  </w:style>
  <w:style w:type="paragraph" w:styleId="21">
    <w:name w:val="Body Text 2"/>
    <w:basedOn w:val="a"/>
    <w:link w:val="22"/>
    <w:uiPriority w:val="99"/>
    <w:semiHidden/>
    <w:unhideWhenUsed/>
    <w:rsid w:val="00456385"/>
    <w:pPr>
      <w:spacing w:after="120" w:line="480" w:lineRule="auto"/>
    </w:pPr>
  </w:style>
  <w:style w:type="character" w:customStyle="1" w:styleId="22">
    <w:name w:val="Основной текст 2 Знак"/>
    <w:basedOn w:val="a0"/>
    <w:link w:val="21"/>
    <w:uiPriority w:val="99"/>
    <w:semiHidden/>
    <w:rsid w:val="00456385"/>
    <w:rPr>
      <w:rFonts w:ascii="Arial" w:eastAsia="Calibri" w:hAnsi="Arial" w:cs="Times New Roman"/>
    </w:rPr>
  </w:style>
  <w:style w:type="character" w:customStyle="1" w:styleId="40">
    <w:name w:val="Заголовок 4 Знак"/>
    <w:aliases w:val="Подпункт Знак,H4 Знак,(????.) Знак,Заголовок 4 подпункт УГТП Знак,Н4 Знак"/>
    <w:basedOn w:val="a0"/>
    <w:link w:val="4"/>
    <w:uiPriority w:val="9"/>
    <w:rsid w:val="00456385"/>
    <w:rPr>
      <w:rFonts w:ascii="Arial" w:eastAsia="Times New Roman" w:hAnsi="Arial" w:cs="Times New Roman"/>
      <w:bCs/>
      <w:i/>
      <w:iCs/>
      <w:lang w:val="x-none"/>
    </w:rPr>
  </w:style>
  <w:style w:type="character" w:customStyle="1" w:styleId="50">
    <w:name w:val="Заголовок 5 Знак"/>
    <w:aliases w:val="Block Label Знак,Underline Знак,Block Label1 Знак,Block Label2 Знак,Block Label3 Знак,Block Label11 Знак,Block Label21 Знак,Block Label4 Знак,Block Label12 Знак,Block Label22 Знак,Block Label5 Знак,Block Label13 Знак,Block Label23 Знак"/>
    <w:basedOn w:val="a0"/>
    <w:link w:val="5"/>
    <w:uiPriority w:val="9"/>
    <w:rsid w:val="00456385"/>
    <w:rPr>
      <w:rFonts w:ascii="Calibri" w:eastAsia="Times New Roman" w:hAnsi="Calibri" w:cs="Times New Roman"/>
      <w:b/>
      <w:bCs/>
      <w:i/>
      <w:iCs/>
      <w:sz w:val="26"/>
      <w:szCs w:val="26"/>
      <w:lang w:val="x-none"/>
    </w:rPr>
  </w:style>
  <w:style w:type="character" w:customStyle="1" w:styleId="60">
    <w:name w:val="Заголовок 6 Знак"/>
    <w:aliases w:val="Heading 6 Char Знак"/>
    <w:basedOn w:val="a0"/>
    <w:link w:val="6"/>
    <w:uiPriority w:val="9"/>
    <w:rsid w:val="00456385"/>
    <w:rPr>
      <w:rFonts w:ascii="Calibri" w:eastAsia="Times New Roman" w:hAnsi="Calibri" w:cs="Times New Roman"/>
      <w:b/>
      <w:bCs/>
      <w:lang w:val="x-none"/>
    </w:rPr>
  </w:style>
  <w:style w:type="character" w:customStyle="1" w:styleId="70">
    <w:name w:val="Заголовок 7 Знак"/>
    <w:basedOn w:val="a0"/>
    <w:link w:val="7"/>
    <w:uiPriority w:val="9"/>
    <w:rsid w:val="00456385"/>
    <w:rPr>
      <w:rFonts w:ascii="Calibri" w:eastAsia="Times New Roman" w:hAnsi="Calibri" w:cs="Times New Roman"/>
      <w:szCs w:val="24"/>
      <w:lang w:val="x-none"/>
    </w:rPr>
  </w:style>
  <w:style w:type="character" w:customStyle="1" w:styleId="80">
    <w:name w:val="Заголовок 8 Знак"/>
    <w:aliases w:val=" Знак8 Знак,Знак8 Знак"/>
    <w:basedOn w:val="a0"/>
    <w:link w:val="8"/>
    <w:uiPriority w:val="9"/>
    <w:rsid w:val="00456385"/>
    <w:rPr>
      <w:rFonts w:ascii="Calibri" w:eastAsia="Times New Roman" w:hAnsi="Calibri" w:cs="Times New Roman"/>
      <w:i/>
      <w:iCs/>
      <w:szCs w:val="24"/>
      <w:lang w:val="x-none"/>
    </w:rPr>
  </w:style>
  <w:style w:type="character" w:customStyle="1" w:styleId="90">
    <w:name w:val="Заголовок 9 Знак"/>
    <w:aliases w:val="Заголовок 90 Знак"/>
    <w:basedOn w:val="a0"/>
    <w:link w:val="9"/>
    <w:uiPriority w:val="9"/>
    <w:rsid w:val="00456385"/>
    <w:rPr>
      <w:rFonts w:ascii="Cambria" w:eastAsia="Times New Roman" w:hAnsi="Cambria" w:cs="Times New Roman"/>
      <w:lang w:val="x-none"/>
    </w:rPr>
  </w:style>
  <w:style w:type="paragraph" w:customStyle="1" w:styleId="afd">
    <w:name w:val="таблица"/>
    <w:basedOn w:val="a"/>
    <w:link w:val="afe"/>
    <w:rsid w:val="00456385"/>
    <w:pPr>
      <w:widowControl w:val="0"/>
      <w:spacing w:before="120" w:line="240" w:lineRule="auto"/>
      <w:ind w:firstLine="0"/>
      <w:jc w:val="center"/>
    </w:pPr>
    <w:rPr>
      <w:rFonts w:eastAsia="Times New Roman"/>
      <w:szCs w:val="20"/>
      <w:lang w:eastAsia="ru-RU"/>
    </w:rPr>
  </w:style>
  <w:style w:type="paragraph" w:styleId="aff">
    <w:name w:val="Body Text Indent"/>
    <w:aliases w:val="Основной текст с отступом Знак1,Основной текст с отступом Знак Знак,Основной текст с отступом Знак1 Знак Знак,Основной текст с отступом Знак2,Основной текст с отступом Знак1 Знак1,Основной текст с отступом Знак Знак Знак"/>
    <w:basedOn w:val="a"/>
    <w:link w:val="aff0"/>
    <w:unhideWhenUsed/>
    <w:rsid w:val="00456385"/>
    <w:pPr>
      <w:spacing w:after="120"/>
      <w:ind w:left="283"/>
    </w:pPr>
  </w:style>
  <w:style w:type="character" w:customStyle="1" w:styleId="aff0">
    <w:name w:val="Основной текст с отступом Знак"/>
    <w:aliases w:val="Основной текст с отступом Знак1 Знак,Основной текст с отступом Знак Знак Знак1,Основной текст с отступом Знак1 Знак Знак Знак,Основной текст с отступом Знак2 Знак,Основной текст с отступом Знак1 Знак1 Знак"/>
    <w:basedOn w:val="a0"/>
    <w:link w:val="aff"/>
    <w:rsid w:val="00456385"/>
    <w:rPr>
      <w:rFonts w:ascii="Arial" w:eastAsia="Calibri" w:hAnsi="Arial" w:cs="Times New Roman"/>
    </w:rPr>
  </w:style>
  <w:style w:type="character" w:customStyle="1" w:styleId="ac">
    <w:name w:val="Без интервала Знак"/>
    <w:link w:val="ab"/>
    <w:uiPriority w:val="1"/>
    <w:rsid w:val="009D63CE"/>
    <w:rPr>
      <w:rFonts w:ascii="Arial" w:eastAsia="Calibri" w:hAnsi="Arial" w:cs="Times New Roman"/>
    </w:rPr>
  </w:style>
  <w:style w:type="paragraph" w:styleId="23">
    <w:name w:val="toc 2"/>
    <w:basedOn w:val="a"/>
    <w:next w:val="a"/>
    <w:autoRedefine/>
    <w:uiPriority w:val="39"/>
    <w:unhideWhenUsed/>
    <w:qFormat/>
    <w:rsid w:val="000D2B03"/>
    <w:pPr>
      <w:spacing w:after="100" w:line="276" w:lineRule="auto"/>
      <w:ind w:left="22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33">
    <w:name w:val="toc 3"/>
    <w:basedOn w:val="a"/>
    <w:next w:val="a"/>
    <w:autoRedefine/>
    <w:uiPriority w:val="39"/>
    <w:unhideWhenUsed/>
    <w:qFormat/>
    <w:rsid w:val="000D2B03"/>
    <w:pPr>
      <w:spacing w:after="100" w:line="276" w:lineRule="auto"/>
      <w:ind w:left="440" w:firstLine="0"/>
      <w:jc w:val="left"/>
    </w:pPr>
    <w:rPr>
      <w:rFonts w:asciiTheme="minorHAnsi" w:eastAsiaTheme="minorEastAsia" w:hAnsiTheme="minorHAnsi" w:cstheme="minorBidi"/>
      <w:lang w:eastAsia="ru-RU"/>
    </w:rPr>
  </w:style>
  <w:style w:type="paragraph" w:styleId="aff1">
    <w:name w:val="annotation text"/>
    <w:basedOn w:val="a"/>
    <w:link w:val="aff2"/>
    <w:uiPriority w:val="99"/>
    <w:unhideWhenUsed/>
    <w:rsid w:val="002B4A6E"/>
    <w:rPr>
      <w:rFonts w:cs="Arial"/>
      <w:sz w:val="20"/>
      <w:szCs w:val="20"/>
    </w:rPr>
  </w:style>
  <w:style w:type="character" w:customStyle="1" w:styleId="aff2">
    <w:name w:val="Текст примечания Знак"/>
    <w:basedOn w:val="a0"/>
    <w:link w:val="aff1"/>
    <w:uiPriority w:val="99"/>
    <w:rsid w:val="002B4A6E"/>
    <w:rPr>
      <w:rFonts w:ascii="Arial" w:eastAsia="Calibri" w:hAnsi="Arial" w:cs="Arial"/>
      <w:sz w:val="20"/>
      <w:szCs w:val="20"/>
    </w:rPr>
  </w:style>
  <w:style w:type="paragraph" w:styleId="24">
    <w:name w:val="List Continue 2"/>
    <w:basedOn w:val="a"/>
    <w:uiPriority w:val="99"/>
    <w:unhideWhenUsed/>
    <w:rsid w:val="007B2A87"/>
    <w:pPr>
      <w:spacing w:after="120" w:line="240" w:lineRule="auto"/>
      <w:ind w:left="566" w:firstLine="0"/>
      <w:contextualSpacing/>
      <w:jc w:val="left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ff3">
    <w:name w:val="annotation subject"/>
    <w:basedOn w:val="aff1"/>
    <w:next w:val="aff1"/>
    <w:link w:val="aff4"/>
    <w:uiPriority w:val="99"/>
    <w:semiHidden/>
    <w:unhideWhenUsed/>
    <w:rsid w:val="00184540"/>
    <w:pPr>
      <w:spacing w:line="240" w:lineRule="auto"/>
    </w:pPr>
    <w:rPr>
      <w:rFonts w:cs="Times New Roman"/>
      <w:b/>
      <w:bCs/>
    </w:rPr>
  </w:style>
  <w:style w:type="character" w:customStyle="1" w:styleId="aff4">
    <w:name w:val="Тема примечания Знак"/>
    <w:basedOn w:val="aff2"/>
    <w:link w:val="aff3"/>
    <w:uiPriority w:val="99"/>
    <w:semiHidden/>
    <w:rsid w:val="00184540"/>
    <w:rPr>
      <w:rFonts w:ascii="Arial" w:eastAsia="Calibri" w:hAnsi="Arial" w:cs="Times New Roman"/>
      <w:b/>
      <w:bCs/>
      <w:sz w:val="20"/>
      <w:szCs w:val="20"/>
    </w:rPr>
  </w:style>
  <w:style w:type="paragraph" w:styleId="25">
    <w:name w:val="Body Text Indent 2"/>
    <w:basedOn w:val="a"/>
    <w:link w:val="26"/>
    <w:uiPriority w:val="99"/>
    <w:semiHidden/>
    <w:unhideWhenUsed/>
    <w:rsid w:val="00A312E1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A312E1"/>
    <w:rPr>
      <w:rFonts w:ascii="Arial" w:eastAsia="Calibri" w:hAnsi="Arial" w:cs="Times New Roman"/>
    </w:rPr>
  </w:style>
  <w:style w:type="character" w:customStyle="1" w:styleId="afe">
    <w:name w:val="таблица Знак"/>
    <w:link w:val="afd"/>
    <w:locked/>
    <w:rsid w:val="00600F3F"/>
    <w:rPr>
      <w:rFonts w:ascii="Arial" w:eastAsia="Times New Roman" w:hAnsi="Arial" w:cs="Times New Roman"/>
      <w:szCs w:val="20"/>
      <w:lang w:eastAsia="ru-RU"/>
    </w:rPr>
  </w:style>
  <w:style w:type="numbering" w:customStyle="1" w:styleId="65">
    <w:name w:val="Стиль65"/>
    <w:basedOn w:val="a2"/>
    <w:rsid w:val="00463D84"/>
    <w:pPr>
      <w:numPr>
        <w:numId w:val="5"/>
      </w:numPr>
    </w:pPr>
  </w:style>
  <w:style w:type="paragraph" w:customStyle="1" w:styleId="12">
    <w:name w:val="Основной тескт1"/>
    <w:basedOn w:val="a"/>
    <w:next w:val="a"/>
    <w:autoRedefine/>
    <w:rsid w:val="003E10CB"/>
    <w:rPr>
      <w:rFonts w:eastAsia="Times New Roman" w:cs="Arial"/>
      <w:bCs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672011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9843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636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896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7202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4775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7165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40827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461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65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9286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5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400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28205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6989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7367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eader" Target="header1.xml"/><Relationship Id="rId18" Type="http://schemas.openxmlformats.org/officeDocument/2006/relationships/image" Target="media/image7.png"/><Relationship Id="rId26" Type="http://schemas.openxmlformats.org/officeDocument/2006/relationships/image" Target="media/image15.png"/><Relationship Id="rId39" Type="http://schemas.openxmlformats.org/officeDocument/2006/relationships/image" Target="media/image28.png"/><Relationship Id="rId3" Type="http://schemas.openxmlformats.org/officeDocument/2006/relationships/styles" Target="styles.xml"/><Relationship Id="rId21" Type="http://schemas.openxmlformats.org/officeDocument/2006/relationships/image" Target="media/image10.png"/><Relationship Id="rId34" Type="http://schemas.openxmlformats.org/officeDocument/2006/relationships/image" Target="media/image23.png"/><Relationship Id="rId42" Type="http://schemas.openxmlformats.org/officeDocument/2006/relationships/image" Target="media/image31.png"/><Relationship Id="rId47" Type="http://schemas.openxmlformats.org/officeDocument/2006/relationships/image" Target="media/image36.png"/><Relationship Id="rId50" Type="http://schemas.openxmlformats.org/officeDocument/2006/relationships/image" Target="media/image39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6.png"/><Relationship Id="rId25" Type="http://schemas.openxmlformats.org/officeDocument/2006/relationships/image" Target="media/image14.png"/><Relationship Id="rId33" Type="http://schemas.openxmlformats.org/officeDocument/2006/relationships/image" Target="media/image22.png"/><Relationship Id="rId38" Type="http://schemas.openxmlformats.org/officeDocument/2006/relationships/image" Target="media/image27.png"/><Relationship Id="rId46" Type="http://schemas.openxmlformats.org/officeDocument/2006/relationships/image" Target="media/image35.png"/><Relationship Id="rId2" Type="http://schemas.openxmlformats.org/officeDocument/2006/relationships/numbering" Target="numbering.xml"/><Relationship Id="rId16" Type="http://schemas.openxmlformats.org/officeDocument/2006/relationships/header" Target="header2.xml"/><Relationship Id="rId20" Type="http://schemas.openxmlformats.org/officeDocument/2006/relationships/image" Target="media/image9.png"/><Relationship Id="rId29" Type="http://schemas.openxmlformats.org/officeDocument/2006/relationships/image" Target="media/image18.png"/><Relationship Id="rId41" Type="http://schemas.openxmlformats.org/officeDocument/2006/relationships/image" Target="media/image30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24" Type="http://schemas.openxmlformats.org/officeDocument/2006/relationships/image" Target="media/image13.png"/><Relationship Id="rId32" Type="http://schemas.openxmlformats.org/officeDocument/2006/relationships/image" Target="media/image21.png"/><Relationship Id="rId37" Type="http://schemas.openxmlformats.org/officeDocument/2006/relationships/image" Target="media/image26.png"/><Relationship Id="rId40" Type="http://schemas.openxmlformats.org/officeDocument/2006/relationships/image" Target="media/image29.png"/><Relationship Id="rId45" Type="http://schemas.openxmlformats.org/officeDocument/2006/relationships/image" Target="media/image34.png"/><Relationship Id="rId5" Type="http://schemas.openxmlformats.org/officeDocument/2006/relationships/settings" Target="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png"/><Relationship Id="rId36" Type="http://schemas.openxmlformats.org/officeDocument/2006/relationships/image" Target="media/image25.png"/><Relationship Id="rId49" Type="http://schemas.openxmlformats.org/officeDocument/2006/relationships/image" Target="media/image38.png"/><Relationship Id="rId10" Type="http://schemas.openxmlformats.org/officeDocument/2006/relationships/image" Target="media/image2.jpeg"/><Relationship Id="rId19" Type="http://schemas.openxmlformats.org/officeDocument/2006/relationships/image" Target="media/image8.png"/><Relationship Id="rId31" Type="http://schemas.openxmlformats.org/officeDocument/2006/relationships/image" Target="media/image20.png"/><Relationship Id="rId44" Type="http://schemas.openxmlformats.org/officeDocument/2006/relationships/image" Target="media/image33.png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footer" Target="footer1.xml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Relationship Id="rId35" Type="http://schemas.openxmlformats.org/officeDocument/2006/relationships/image" Target="media/image24.png"/><Relationship Id="rId43" Type="http://schemas.openxmlformats.org/officeDocument/2006/relationships/image" Target="media/image32.png"/><Relationship Id="rId48" Type="http://schemas.openxmlformats.org/officeDocument/2006/relationships/image" Target="media/image37.png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66F0293-4CF1-484D-8F29-6B4E8B37AB4C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71</Pages>
  <Words>9763</Words>
  <Characters>55652</Characters>
  <Application>Microsoft Office Word</Application>
  <DocSecurity>0</DocSecurity>
  <Lines>463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65285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</dc:creator>
  <cp:lastModifiedBy>Лукашева Лариса Александровна</cp:lastModifiedBy>
  <cp:revision>3</cp:revision>
  <cp:lastPrinted>2018-03-01T03:55:00Z</cp:lastPrinted>
  <dcterms:created xsi:type="dcterms:W3CDTF">2018-08-08T05:52:00Z</dcterms:created>
  <dcterms:modified xsi:type="dcterms:W3CDTF">2018-08-10T05:40:00Z</dcterms:modified>
</cp:coreProperties>
</file>